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3"/>
        <w:tblpPr w:leftFromText="180" w:rightFromText="180" w:vertAnchor="text" w:horzAnchor="page" w:tblpX="789" w:tblpY="575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900"/>
        <w:gridCol w:w="2182"/>
        <w:gridCol w:w="1391"/>
        <w:gridCol w:w="1909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05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40"/>
                <w:szCs w:val="40"/>
                <w:vertAlign w:val="baseline"/>
                <w:lang w:eastAsia="zh-CN"/>
              </w:rPr>
              <w:t>十四届区委第二轮巡察进驻一览表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组别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组长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被巡察单位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举报电话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巡察时间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区委第一巡察组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李学龙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南关区城市管理行政执法局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13074364410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2023年4月6日至2023年6月20日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吉林省长春市南关区谊民路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399号（区委第一巡察组收）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南关区人力资源和社会保障局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区委第二巡察组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邬晓云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南关区住房和城乡建设局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18943638530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2023年4月6日至2023年6月20日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吉林省长春市南关区谊民路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399号（区委第二巡察组收）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南关区政务服务和数字化建设管理局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南关区财政局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区委第三巡察组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石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玉</w:t>
            </w: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南关区发展和改革局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18943638531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2023年4月6日至2023年6月20日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吉林省长春市南关区谊民路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399号（区委第三巡察组收）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南关区商务局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南关区科学技术局</w:t>
            </w:r>
          </w:p>
        </w:tc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ZWFkOWMyNGE2MDRiM2NiM2I2OGY0ODI5ZWI1MTYifQ=="/>
  </w:docVars>
  <w:rsids>
    <w:rsidRoot w:val="751E67C9"/>
    <w:rsid w:val="751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2023-04-21T02:42:00Z</dcterms:created>
  <dc:creator>王扬</dc:creator>
  <cp:lastModifiedBy>王扬</cp:lastModifiedBy>
  <dcterms:modified xsi:type="dcterms:W3CDTF">2023-04-21T02:42:55Z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BD08612B251C49B8969AE09C23F3CC30_11</vt:lpwstr>
  </property>
</Properties>
</file>