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C93" w:rsidRDefault="00B24C93">
      <w:pPr>
        <w:jc w:val="center"/>
        <w:rPr>
          <w:rFonts w:ascii="黑体" w:eastAsia="黑体" w:hAnsi="宋体" w:cs="宋体"/>
          <w:b/>
          <w:bCs/>
          <w:color w:val="000000" w:themeColor="text1"/>
          <w:kern w:val="0"/>
          <w:sz w:val="32"/>
          <w:szCs w:val="32"/>
        </w:rPr>
      </w:pPr>
    </w:p>
    <w:p w:rsidR="00B24C93" w:rsidRDefault="00B24C93">
      <w:pPr>
        <w:jc w:val="center"/>
        <w:rPr>
          <w:rFonts w:ascii="黑体" w:eastAsia="黑体" w:hAnsi="宋体" w:cs="宋体"/>
          <w:b/>
          <w:bCs/>
          <w:color w:val="000000" w:themeColor="text1"/>
          <w:kern w:val="0"/>
          <w:sz w:val="32"/>
          <w:szCs w:val="32"/>
        </w:rPr>
      </w:pPr>
    </w:p>
    <w:p w:rsidR="00B24C93" w:rsidRDefault="003C3983">
      <w:pPr>
        <w:jc w:val="center"/>
        <w:rPr>
          <w:rFonts w:ascii="黑体" w:eastAsia="黑体" w:hAnsi="宋体" w:cs="宋体"/>
          <w:b/>
          <w:bCs/>
          <w:color w:val="000000" w:themeColor="text1"/>
          <w:kern w:val="0"/>
          <w:sz w:val="32"/>
          <w:szCs w:val="32"/>
        </w:rPr>
      </w:pPr>
      <w:r>
        <w:rPr>
          <w:rFonts w:ascii="黑体" w:eastAsia="黑体" w:hAnsi="宋体" w:cs="宋体" w:hint="eastAsia"/>
          <w:b/>
          <w:bCs/>
          <w:color w:val="000000" w:themeColor="text1"/>
          <w:kern w:val="0"/>
          <w:sz w:val="32"/>
          <w:szCs w:val="32"/>
        </w:rPr>
        <w:t>转移支付情况说明</w:t>
      </w:r>
    </w:p>
    <w:p w:rsidR="00B24C93" w:rsidRDefault="00B24C93">
      <w:pPr>
        <w:widowControl/>
        <w:spacing w:line="400" w:lineRule="atLeast"/>
        <w:ind w:firstLine="420"/>
        <w:jc w:val="left"/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</w:p>
    <w:p w:rsidR="00B24C93" w:rsidRDefault="003C3983">
      <w:pPr>
        <w:widowControl/>
        <w:spacing w:line="400" w:lineRule="atLeast"/>
        <w:ind w:firstLineChars="200" w:firstLine="560"/>
        <w:jc w:val="left"/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202</w:t>
      </w:r>
      <w:r w:rsidR="006E198E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6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年南关区税收返还预算数为15,789万元。</w:t>
      </w:r>
    </w:p>
    <w:p w:rsidR="00B24C93" w:rsidRDefault="003C3983">
      <w:pPr>
        <w:widowControl/>
        <w:spacing w:line="400" w:lineRule="atLeast"/>
        <w:ind w:firstLineChars="200" w:firstLine="560"/>
        <w:jc w:val="left"/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202</w:t>
      </w:r>
      <w:r w:rsidR="006E198E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6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年南关区一般转移支付预算数为</w:t>
      </w:r>
      <w:r w:rsidR="00F829A6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51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,</w:t>
      </w:r>
      <w:r w:rsidR="006E198E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711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万元，专项转移支付预算数</w:t>
      </w:r>
      <w:r w:rsidR="000F3054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48</w:t>
      </w: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,000万元，是按照历年执行情况进行预计的，所有上级下达转移支付均会按用途使用，无法细化到项目。</w:t>
      </w:r>
    </w:p>
    <w:p w:rsidR="00B24C93" w:rsidRPr="00F829A6" w:rsidRDefault="00B24C93">
      <w:pPr>
        <w:widowControl/>
        <w:spacing w:line="400" w:lineRule="atLeast"/>
        <w:jc w:val="left"/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  <w:bookmarkStart w:id="0" w:name="_GoBack"/>
      <w:bookmarkEnd w:id="0"/>
    </w:p>
    <w:sectPr w:rsidR="00B24C93" w:rsidRPr="00F829A6" w:rsidSect="00B24C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F12" w:rsidRDefault="004F7F12" w:rsidP="006E198E">
      <w:r>
        <w:separator/>
      </w:r>
    </w:p>
  </w:endnote>
  <w:endnote w:type="continuationSeparator" w:id="1">
    <w:p w:rsidR="004F7F12" w:rsidRDefault="004F7F12" w:rsidP="006E1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F12" w:rsidRDefault="004F7F12" w:rsidP="006E198E">
      <w:r>
        <w:separator/>
      </w:r>
    </w:p>
  </w:footnote>
  <w:footnote w:type="continuationSeparator" w:id="1">
    <w:p w:rsidR="004F7F12" w:rsidRDefault="004F7F12" w:rsidP="006E19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3126"/>
    <w:rsid w:val="0005460A"/>
    <w:rsid w:val="00080BC8"/>
    <w:rsid w:val="00092276"/>
    <w:rsid w:val="000D2DD0"/>
    <w:rsid w:val="000F3054"/>
    <w:rsid w:val="001B7F12"/>
    <w:rsid w:val="0029553B"/>
    <w:rsid w:val="00295933"/>
    <w:rsid w:val="002C478B"/>
    <w:rsid w:val="00356EDF"/>
    <w:rsid w:val="00365CE5"/>
    <w:rsid w:val="003B2771"/>
    <w:rsid w:val="003C3983"/>
    <w:rsid w:val="00424EA2"/>
    <w:rsid w:val="00475A1F"/>
    <w:rsid w:val="00482753"/>
    <w:rsid w:val="004968FE"/>
    <w:rsid w:val="004A67E7"/>
    <w:rsid w:val="004F7F12"/>
    <w:rsid w:val="00517ABB"/>
    <w:rsid w:val="00530EA4"/>
    <w:rsid w:val="00564147"/>
    <w:rsid w:val="00593107"/>
    <w:rsid w:val="005A6ED9"/>
    <w:rsid w:val="005C6FC8"/>
    <w:rsid w:val="00611E30"/>
    <w:rsid w:val="00686394"/>
    <w:rsid w:val="006B1A13"/>
    <w:rsid w:val="006E198E"/>
    <w:rsid w:val="006E6FDA"/>
    <w:rsid w:val="007879A4"/>
    <w:rsid w:val="007A5987"/>
    <w:rsid w:val="007B32C5"/>
    <w:rsid w:val="007C3343"/>
    <w:rsid w:val="00877C5B"/>
    <w:rsid w:val="009A3126"/>
    <w:rsid w:val="009E7693"/>
    <w:rsid w:val="00A25E24"/>
    <w:rsid w:val="00A817D6"/>
    <w:rsid w:val="00AB6B39"/>
    <w:rsid w:val="00B24210"/>
    <w:rsid w:val="00B24C93"/>
    <w:rsid w:val="00B458CF"/>
    <w:rsid w:val="00B6583A"/>
    <w:rsid w:val="00C5678E"/>
    <w:rsid w:val="00C64BA7"/>
    <w:rsid w:val="00C8443B"/>
    <w:rsid w:val="00CB19E3"/>
    <w:rsid w:val="00CE2448"/>
    <w:rsid w:val="00DC0F8B"/>
    <w:rsid w:val="00E06271"/>
    <w:rsid w:val="00EA2AB5"/>
    <w:rsid w:val="00EF7CE9"/>
    <w:rsid w:val="00F10854"/>
    <w:rsid w:val="00F41843"/>
    <w:rsid w:val="00F829A6"/>
    <w:rsid w:val="00F91DF8"/>
    <w:rsid w:val="00FE0C82"/>
    <w:rsid w:val="00FE6AB2"/>
    <w:rsid w:val="0C20236A"/>
    <w:rsid w:val="2C073E4C"/>
    <w:rsid w:val="45D54D42"/>
    <w:rsid w:val="61F91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C9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24C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24C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B24C9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24C93"/>
    <w:rPr>
      <w:sz w:val="18"/>
      <w:szCs w:val="18"/>
    </w:rPr>
  </w:style>
  <w:style w:type="paragraph" w:styleId="a5">
    <w:name w:val="List Paragraph"/>
    <w:basedOn w:val="a"/>
    <w:uiPriority w:val="34"/>
    <w:qFormat/>
    <w:rsid w:val="00B24C9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18</Words>
  <Characters>108</Characters>
  <Application>Microsoft Office Word</Application>
  <DocSecurity>0</DocSecurity>
  <Lines>1</Lines>
  <Paragraphs>1</Paragraphs>
  <ScaleCrop>false</ScaleCrop>
  <Company>微 软 中 国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Skyfree</dc:creator>
  <cp:lastModifiedBy>john</cp:lastModifiedBy>
  <cp:revision>22</cp:revision>
  <cp:lastPrinted>2017-10-19T08:16:00Z</cp:lastPrinted>
  <dcterms:created xsi:type="dcterms:W3CDTF">2017-10-19T02:47:00Z</dcterms:created>
  <dcterms:modified xsi:type="dcterms:W3CDTF">2026-01-09T02:44:00Z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eyJoZGlkIjoiMWM3MTk1NTE5MTc0NDc1OTRiY2YzMjZkM2QwZDU5YTYiLCJ1c2VySWQiOiIxNTczNjA0NDIifQ==</vt:lpwstr>
  </property>
  <property fmtid="{D5CDD505-2E9C-101B-9397-08002B2CF9AE}" pid="3" name="KSOProductBuildVer">
    <vt:lpwstr>2052-12.1.0.24034</vt:lpwstr>
  </property>
  <property fmtid="{D5CDD505-2E9C-101B-9397-08002B2CF9AE}" pid="4" name="ICV">
    <vt:lpwstr>B01E24F0C176402A89C554E2D2470EF2_12</vt:lpwstr>
  </property>
</Properties>
</file>