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669D78" w14:textId="77777777" w:rsidR="00492F7C" w:rsidRDefault="00000000">
      <w:pPr>
        <w:spacing w:before="34"/>
        <w:ind w:left="120"/>
        <w:rPr>
          <w:rFonts w:hint="eastAsia"/>
          <w:sz w:val="28"/>
        </w:rPr>
      </w:pPr>
      <w:bookmarkStart w:id="0" w:name="_Hlk175989557"/>
      <w:bookmarkEnd w:id="0"/>
      <w:r>
        <w:rPr>
          <w:sz w:val="28"/>
        </w:rPr>
        <w:t>附件 1：</w:t>
      </w:r>
    </w:p>
    <w:p w14:paraId="76B3E28D" w14:textId="77777777" w:rsidR="00492F7C" w:rsidRDefault="00492F7C">
      <w:pPr>
        <w:pStyle w:val="a3"/>
        <w:rPr>
          <w:rFonts w:hint="eastAsia"/>
          <w:sz w:val="20"/>
        </w:rPr>
      </w:pPr>
    </w:p>
    <w:p w14:paraId="6E0732E1" w14:textId="77777777" w:rsidR="00492F7C" w:rsidRDefault="00492F7C">
      <w:pPr>
        <w:pStyle w:val="a3"/>
        <w:rPr>
          <w:rFonts w:hint="eastAsia"/>
          <w:sz w:val="20"/>
        </w:rPr>
      </w:pPr>
    </w:p>
    <w:p w14:paraId="2537E517" w14:textId="77777777" w:rsidR="00492F7C" w:rsidRDefault="00492F7C">
      <w:pPr>
        <w:pStyle w:val="a3"/>
        <w:rPr>
          <w:rFonts w:hint="eastAsia"/>
          <w:sz w:val="20"/>
        </w:rPr>
      </w:pPr>
    </w:p>
    <w:p w14:paraId="6C5C66DD" w14:textId="77777777" w:rsidR="00492F7C" w:rsidRDefault="00492F7C">
      <w:pPr>
        <w:pStyle w:val="a3"/>
        <w:rPr>
          <w:rFonts w:hint="eastAsia"/>
          <w:sz w:val="20"/>
        </w:rPr>
      </w:pPr>
    </w:p>
    <w:p w14:paraId="2FE31F60" w14:textId="77777777" w:rsidR="00492F7C" w:rsidRDefault="00492F7C">
      <w:pPr>
        <w:pStyle w:val="a3"/>
        <w:rPr>
          <w:rFonts w:hint="eastAsia"/>
          <w:sz w:val="20"/>
        </w:rPr>
      </w:pPr>
    </w:p>
    <w:p w14:paraId="37377FB7" w14:textId="77777777" w:rsidR="00492F7C" w:rsidRDefault="00492F7C">
      <w:pPr>
        <w:pStyle w:val="a3"/>
        <w:rPr>
          <w:rFonts w:hint="eastAsia"/>
          <w:sz w:val="20"/>
        </w:rPr>
      </w:pPr>
    </w:p>
    <w:p w14:paraId="672B6126" w14:textId="77777777" w:rsidR="00492F7C" w:rsidRDefault="00492F7C">
      <w:pPr>
        <w:pStyle w:val="a3"/>
        <w:rPr>
          <w:rFonts w:hint="eastAsia"/>
          <w:sz w:val="20"/>
        </w:rPr>
      </w:pPr>
    </w:p>
    <w:p w14:paraId="063AEE90" w14:textId="77777777" w:rsidR="00492F7C" w:rsidRDefault="00492F7C">
      <w:pPr>
        <w:pStyle w:val="a3"/>
        <w:rPr>
          <w:rFonts w:hint="eastAsia"/>
          <w:sz w:val="20"/>
        </w:rPr>
      </w:pPr>
    </w:p>
    <w:p w14:paraId="1DDEB22D" w14:textId="77777777" w:rsidR="00492F7C" w:rsidRDefault="00492F7C">
      <w:pPr>
        <w:pStyle w:val="a3"/>
        <w:rPr>
          <w:rFonts w:hint="eastAsia"/>
          <w:sz w:val="20"/>
        </w:rPr>
      </w:pPr>
    </w:p>
    <w:p w14:paraId="0366341B" w14:textId="77777777" w:rsidR="00492F7C" w:rsidRDefault="00492F7C">
      <w:pPr>
        <w:pStyle w:val="a3"/>
        <w:rPr>
          <w:rFonts w:hint="eastAsia"/>
          <w:sz w:val="20"/>
        </w:rPr>
      </w:pPr>
    </w:p>
    <w:p w14:paraId="02E9956D" w14:textId="77777777" w:rsidR="00492F7C" w:rsidRDefault="00492F7C">
      <w:pPr>
        <w:pStyle w:val="a3"/>
        <w:rPr>
          <w:rFonts w:hint="eastAsia"/>
          <w:sz w:val="20"/>
        </w:rPr>
      </w:pPr>
    </w:p>
    <w:p w14:paraId="5616311E" w14:textId="77777777" w:rsidR="00492F7C" w:rsidRDefault="00492F7C">
      <w:pPr>
        <w:pStyle w:val="a3"/>
        <w:rPr>
          <w:rFonts w:hint="eastAsia"/>
          <w:sz w:val="20"/>
        </w:rPr>
      </w:pPr>
    </w:p>
    <w:p w14:paraId="2C67206C" w14:textId="77777777" w:rsidR="00492F7C" w:rsidRDefault="00492F7C">
      <w:pPr>
        <w:pStyle w:val="a3"/>
        <w:spacing w:before="4"/>
        <w:rPr>
          <w:rFonts w:hint="eastAsia"/>
          <w:sz w:val="23"/>
        </w:rPr>
      </w:pPr>
    </w:p>
    <w:p w14:paraId="0B539585" w14:textId="3AA426DD" w:rsidR="00492F7C" w:rsidRDefault="00E2669C">
      <w:pPr>
        <w:pStyle w:val="1"/>
        <w:ind w:right="1143"/>
        <w:rPr>
          <w:rFonts w:hint="eastAsia"/>
        </w:rPr>
      </w:pPr>
      <w:r>
        <w:rPr>
          <w:rFonts w:hint="eastAsia"/>
          <w:noProof/>
        </w:rPr>
        <mc:AlternateContent>
          <mc:Choice Requires="wpg">
            <w:drawing>
              <wp:anchor distT="0" distB="0" distL="114300" distR="114300" simplePos="0" relativeHeight="251661824" behindDoc="0" locked="0" layoutInCell="1" allowOverlap="1" wp14:anchorId="08E38542" wp14:editId="14EE67FB">
                <wp:simplePos x="0" y="0"/>
                <wp:positionH relativeFrom="page">
                  <wp:posOffset>3818255</wp:posOffset>
                </wp:positionH>
                <wp:positionV relativeFrom="paragraph">
                  <wp:posOffset>60325</wp:posOffset>
                </wp:positionV>
                <wp:extent cx="833755" cy="318770"/>
                <wp:effectExtent l="0" t="0" r="0" b="0"/>
                <wp:wrapNone/>
                <wp:docPr id="2120931226"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3755" cy="318770"/>
                          <a:chOff x="6013" y="95"/>
                          <a:chExt cx="1313" cy="502"/>
                        </a:xfrm>
                      </wpg:grpSpPr>
                      <pic:pic xmlns:pic="http://schemas.openxmlformats.org/drawingml/2006/picture">
                        <pic:nvPicPr>
                          <pic:cNvPr id="1826604551"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6013" y="95"/>
                            <a:ext cx="879"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26977208"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452" y="95"/>
                            <a:ext cx="874" cy="5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29D8B" id="Group 20" o:spid="_x0000_s1026" style="position:absolute;left:0;text-align:left;margin-left:300.65pt;margin-top:4.75pt;width:65.65pt;height:25.1pt;z-index:251661824;mso-position-horizontal-relative:page" coordorigin="6013,95" coordsize="1313,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style="position:absolute;left:6013;top:95;width:879;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">
                  <v:imagedata r:id="rId10" o:title=""/>
                </v:shape>
                <v:shape id="Picture 21" o:spid="_x0000_s1028" type="#_x0000_t75" style="position:absolute;left:6452;top:95;width:874;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">
                  <v:imagedata r:id="rId11" o:title=""/>
                </v:shape>
                <w10:wrap anchorx="page"/>
              </v:group>
            </w:pict>
          </mc:Fallback>
        </mc:AlternateContent>
      </w:r>
      <w:r w:rsidR="00000000">
        <w:t>2023</w:t>
      </w:r>
    </w:p>
    <w:p w14:paraId="209BD155" w14:textId="77777777" w:rsidR="00492F7C" w:rsidRDefault="00492F7C">
      <w:pPr>
        <w:pStyle w:val="a3"/>
        <w:rPr>
          <w:rFonts w:hint="eastAsia"/>
          <w:sz w:val="20"/>
        </w:rPr>
      </w:pPr>
    </w:p>
    <w:p w14:paraId="14BA5E55" w14:textId="77777777" w:rsidR="00492F7C" w:rsidRDefault="00492F7C">
      <w:pPr>
        <w:pStyle w:val="a3"/>
        <w:rPr>
          <w:rFonts w:hint="eastAsia"/>
          <w:sz w:val="20"/>
        </w:rPr>
      </w:pPr>
    </w:p>
    <w:p w14:paraId="37A13904" w14:textId="0AAD781C" w:rsidR="00492F7C" w:rsidRDefault="00CE68A1" w:rsidP="00253A18">
      <w:pPr>
        <w:spacing w:before="172"/>
        <w:ind w:left="1193"/>
        <w:jc w:val="center"/>
        <w:rPr>
          <w:rFonts w:hint="eastAsia"/>
          <w:sz w:val="44"/>
        </w:rPr>
      </w:pPr>
      <w:r>
        <w:rPr>
          <w:rFonts w:hint="eastAsia"/>
          <w:sz w:val="44"/>
        </w:rPr>
        <w:t>长春市南关区文化</w:t>
      </w:r>
      <w:r w:rsidR="00B66ABE">
        <w:rPr>
          <w:rFonts w:hint="eastAsia"/>
          <w:sz w:val="44"/>
        </w:rPr>
        <w:t>馆</w:t>
      </w:r>
      <w:r>
        <w:rPr>
          <w:rFonts w:hint="eastAsia"/>
          <w:sz w:val="44"/>
        </w:rPr>
        <w:t>部门决算</w:t>
      </w:r>
    </w:p>
    <w:p w14:paraId="3F1512CA" w14:textId="77777777" w:rsidR="00492F7C" w:rsidRDefault="00492F7C">
      <w:pPr>
        <w:pStyle w:val="a3"/>
        <w:rPr>
          <w:rFonts w:hint="eastAsia"/>
          <w:sz w:val="44"/>
        </w:rPr>
      </w:pPr>
    </w:p>
    <w:p w14:paraId="267E9C09" w14:textId="77777777" w:rsidR="00492F7C" w:rsidRDefault="00492F7C">
      <w:pPr>
        <w:pStyle w:val="a3"/>
        <w:rPr>
          <w:rFonts w:hint="eastAsia"/>
          <w:sz w:val="44"/>
        </w:rPr>
      </w:pPr>
    </w:p>
    <w:p w14:paraId="6234D823" w14:textId="77777777" w:rsidR="00492F7C" w:rsidRDefault="00492F7C">
      <w:pPr>
        <w:pStyle w:val="a3"/>
        <w:rPr>
          <w:rFonts w:hint="eastAsia"/>
          <w:sz w:val="44"/>
        </w:rPr>
      </w:pPr>
    </w:p>
    <w:p w14:paraId="2054B2E0" w14:textId="77777777" w:rsidR="00492F7C" w:rsidRDefault="00492F7C">
      <w:pPr>
        <w:pStyle w:val="a3"/>
        <w:rPr>
          <w:rFonts w:hint="eastAsia"/>
          <w:sz w:val="44"/>
        </w:rPr>
      </w:pPr>
    </w:p>
    <w:p w14:paraId="6C5EEE06" w14:textId="77777777" w:rsidR="00492F7C" w:rsidRDefault="00492F7C">
      <w:pPr>
        <w:pStyle w:val="a3"/>
        <w:rPr>
          <w:rFonts w:hint="eastAsia"/>
          <w:sz w:val="44"/>
        </w:rPr>
      </w:pPr>
    </w:p>
    <w:p w14:paraId="10DE544B" w14:textId="77777777" w:rsidR="00492F7C" w:rsidRDefault="00492F7C">
      <w:pPr>
        <w:pStyle w:val="a3"/>
        <w:rPr>
          <w:rFonts w:hint="eastAsia"/>
          <w:sz w:val="44"/>
        </w:rPr>
      </w:pPr>
    </w:p>
    <w:p w14:paraId="3C547B51" w14:textId="77777777" w:rsidR="00492F7C" w:rsidRDefault="00492F7C">
      <w:pPr>
        <w:pStyle w:val="a3"/>
        <w:spacing w:before="3"/>
        <w:rPr>
          <w:rFonts w:hint="eastAsia"/>
          <w:sz w:val="38"/>
        </w:rPr>
      </w:pPr>
    </w:p>
    <w:p w14:paraId="100BA380" w14:textId="77777777" w:rsidR="00492F7C" w:rsidRDefault="00000000">
      <w:pPr>
        <w:pStyle w:val="a3"/>
        <w:tabs>
          <w:tab w:val="left" w:pos="1360"/>
          <w:tab w:val="left" w:pos="2160"/>
        </w:tabs>
        <w:ind w:right="155"/>
        <w:jc w:val="center"/>
        <w:rPr>
          <w:rFonts w:hint="eastAsia"/>
        </w:rPr>
      </w:pPr>
      <w:r>
        <w:t>2024</w:t>
      </w:r>
      <w:r>
        <w:rPr>
          <w:spacing w:val="-82"/>
        </w:rPr>
        <w:t xml:space="preserve"> </w:t>
      </w:r>
      <w:r>
        <w:t>年</w:t>
      </w:r>
      <w:r>
        <w:tab/>
        <w:t>月</w:t>
      </w:r>
      <w:r>
        <w:tab/>
        <w:t>日</w:t>
      </w:r>
    </w:p>
    <w:p w14:paraId="298C2D82" w14:textId="77777777" w:rsidR="00492F7C" w:rsidRDefault="00492F7C">
      <w:pPr>
        <w:jc w:val="center"/>
        <w:rPr>
          <w:rFonts w:hint="eastAsia"/>
        </w:rPr>
        <w:sectPr w:rsidR="00492F7C">
          <w:footerReference w:type="default" r:id="rId12"/>
          <w:type w:val="continuous"/>
          <w:pgSz w:w="11910" w:h="16840"/>
          <w:pgMar w:top="1520" w:right="1520" w:bottom="1180" w:left="1680" w:header="720" w:footer="999" w:gutter="0"/>
          <w:pgNumType w:start="1"/>
          <w:cols w:space="720"/>
        </w:sectPr>
      </w:pPr>
    </w:p>
    <w:p w14:paraId="01BA9D10" w14:textId="77777777" w:rsidR="00492F7C" w:rsidRDefault="00492F7C">
      <w:pPr>
        <w:pStyle w:val="a3"/>
        <w:rPr>
          <w:rFonts w:hint="eastAsia"/>
          <w:sz w:val="20"/>
        </w:rPr>
      </w:pPr>
    </w:p>
    <w:p w14:paraId="6F281134" w14:textId="77777777" w:rsidR="00492F7C" w:rsidRDefault="00492F7C">
      <w:pPr>
        <w:pStyle w:val="a3"/>
        <w:spacing w:before="8"/>
        <w:rPr>
          <w:rFonts w:hint="eastAsia"/>
          <w:sz w:val="15"/>
        </w:rPr>
      </w:pPr>
    </w:p>
    <w:p w14:paraId="6F28E00A" w14:textId="77777777" w:rsidR="00492F7C" w:rsidRDefault="00000000">
      <w:pPr>
        <w:pStyle w:val="1"/>
        <w:tabs>
          <w:tab w:val="left" w:pos="1101"/>
        </w:tabs>
        <w:ind w:right="158"/>
        <w:rPr>
          <w:rFonts w:hint="eastAsia"/>
        </w:rPr>
      </w:pPr>
      <w:r>
        <w:t>目</w:t>
      </w:r>
      <w:r>
        <w:tab/>
        <w:t>录</w:t>
      </w:r>
    </w:p>
    <w:p w14:paraId="0E27E2FC" w14:textId="77777777" w:rsidR="00492F7C" w:rsidRDefault="00492F7C">
      <w:pPr>
        <w:pStyle w:val="a3"/>
        <w:spacing w:before="5"/>
        <w:rPr>
          <w:rFonts w:hint="eastAsia"/>
          <w:sz w:val="47"/>
        </w:rPr>
      </w:pPr>
    </w:p>
    <w:p w14:paraId="2B3BA10F" w14:textId="77777777" w:rsidR="00492F7C" w:rsidRDefault="00000000">
      <w:pPr>
        <w:tabs>
          <w:tab w:val="left" w:pos="1728"/>
        </w:tabs>
        <w:spacing w:before="1" w:line="276" w:lineRule="auto"/>
        <w:ind w:left="120" w:right="5694"/>
        <w:rPr>
          <w:rFonts w:hint="eastAsia"/>
          <w:sz w:val="32"/>
        </w:rPr>
      </w:pPr>
      <w:r>
        <w:rPr>
          <w:rFonts w:ascii="思源黑体 CN Heavy" w:eastAsia="思源黑体 CN Heavy" w:hint="eastAsia"/>
          <w:b/>
          <w:sz w:val="32"/>
        </w:rPr>
        <w:t>第一部分</w:t>
      </w:r>
      <w:r>
        <w:rPr>
          <w:rFonts w:ascii="思源黑体 CN Heavy" w:eastAsia="思源黑体 CN Heavy" w:hint="eastAsia"/>
          <w:b/>
          <w:sz w:val="32"/>
        </w:rPr>
        <w:tab/>
        <w:t>部门概况</w:t>
      </w:r>
      <w:r>
        <w:rPr>
          <w:sz w:val="32"/>
        </w:rPr>
        <w:t>一、部门职责</w:t>
      </w:r>
    </w:p>
    <w:p w14:paraId="299E892D" w14:textId="77777777" w:rsidR="00492F7C" w:rsidRDefault="00000000">
      <w:pPr>
        <w:spacing w:before="149" w:line="276" w:lineRule="auto"/>
        <w:ind w:left="120" w:right="3786"/>
        <w:rPr>
          <w:rFonts w:hint="eastAsia"/>
          <w:sz w:val="32"/>
        </w:rPr>
      </w:pPr>
      <w:r>
        <w:rPr>
          <w:sz w:val="32"/>
        </w:rPr>
        <w:t>二、机构设置及部门决算单位构成</w:t>
      </w:r>
      <w:r>
        <w:rPr>
          <w:rFonts w:ascii="思源黑体 CN Heavy" w:eastAsia="思源黑体 CN Heavy" w:hint="eastAsia"/>
          <w:b/>
          <w:sz w:val="32"/>
        </w:rPr>
        <w:t>第二部分 2023 年度部门决算表</w:t>
      </w:r>
      <w:r>
        <w:rPr>
          <w:sz w:val="32"/>
        </w:rPr>
        <w:t>一、收入支出决算总表</w:t>
      </w:r>
    </w:p>
    <w:p w14:paraId="42015D30" w14:textId="77777777" w:rsidR="00492F7C" w:rsidRDefault="00000000">
      <w:pPr>
        <w:pStyle w:val="a3"/>
        <w:spacing w:before="150" w:line="364" w:lineRule="auto"/>
        <w:ind w:left="120" w:right="6345"/>
        <w:rPr>
          <w:rFonts w:hint="eastAsia"/>
        </w:rPr>
      </w:pPr>
      <w:r>
        <w:t>二、收入决算表三、支出决算表</w:t>
      </w:r>
    </w:p>
    <w:p w14:paraId="4960CC1C" w14:textId="77777777" w:rsidR="00492F7C" w:rsidRDefault="00000000">
      <w:pPr>
        <w:pStyle w:val="a3"/>
        <w:spacing w:before="2"/>
        <w:ind w:left="120"/>
        <w:rPr>
          <w:rFonts w:hint="eastAsia"/>
        </w:rPr>
      </w:pPr>
      <w:r>
        <w:t>四、财政拨款收入支出决算总表</w:t>
      </w:r>
    </w:p>
    <w:p w14:paraId="21832790" w14:textId="77777777" w:rsidR="00492F7C" w:rsidRDefault="00000000">
      <w:pPr>
        <w:pStyle w:val="a3"/>
        <w:spacing w:before="214"/>
        <w:ind w:left="120"/>
        <w:rPr>
          <w:rFonts w:hint="eastAsia"/>
        </w:rPr>
      </w:pPr>
      <w:r>
        <w:t>五、一般公共预算财政拨款支出决算表</w:t>
      </w:r>
    </w:p>
    <w:p w14:paraId="3F918D8A" w14:textId="77777777" w:rsidR="00492F7C" w:rsidRDefault="00000000">
      <w:pPr>
        <w:pStyle w:val="a3"/>
        <w:spacing w:before="214" w:line="364" w:lineRule="auto"/>
        <w:ind w:left="120" w:right="1865"/>
        <w:rPr>
          <w:rFonts w:hint="eastAsia"/>
        </w:rPr>
      </w:pPr>
      <w:r>
        <w:rPr>
          <w:w w:val="95"/>
        </w:rPr>
        <w:t xml:space="preserve">六、一般公共预算财政拨款基本支出决算明细表 </w:t>
      </w:r>
      <w:r>
        <w:t>七、政府性基金预算财政拨款收入支出决算表 八、国有资本经营预算财政拨款支出决算表</w:t>
      </w:r>
    </w:p>
    <w:p w14:paraId="4DEFB2E3" w14:textId="77777777" w:rsidR="00492F7C" w:rsidRDefault="00000000">
      <w:pPr>
        <w:pStyle w:val="a3"/>
        <w:spacing w:before="2" w:line="364" w:lineRule="auto"/>
        <w:ind w:left="120" w:right="3145"/>
        <w:rPr>
          <w:rFonts w:hint="eastAsia"/>
        </w:rPr>
      </w:pPr>
      <w:r>
        <w:t>九、财政拨款“三公”经费支出决算表十、部门预算项目支出绩效自评表</w:t>
      </w:r>
    </w:p>
    <w:p w14:paraId="7FAE7A70" w14:textId="77777777" w:rsidR="00492F7C" w:rsidRDefault="00000000">
      <w:pPr>
        <w:pStyle w:val="2"/>
        <w:tabs>
          <w:tab w:val="left" w:pos="1728"/>
        </w:tabs>
        <w:spacing w:line="526" w:lineRule="exact"/>
      </w:pPr>
      <w:r>
        <w:t>第三部分</w:t>
      </w:r>
      <w:r>
        <w:tab/>
        <w:t>2023</w:t>
      </w:r>
      <w:r>
        <w:rPr>
          <w:spacing w:val="2"/>
        </w:rPr>
        <w:t xml:space="preserve"> </w:t>
      </w:r>
      <w:r>
        <w:t>年度部门决算情况说明</w:t>
      </w:r>
    </w:p>
    <w:p w14:paraId="639C21EE" w14:textId="77777777" w:rsidR="00492F7C" w:rsidRDefault="00000000">
      <w:pPr>
        <w:pStyle w:val="a3"/>
        <w:spacing w:before="100" w:line="364" w:lineRule="auto"/>
        <w:ind w:left="120" w:right="4106"/>
        <w:rPr>
          <w:rFonts w:hint="eastAsia"/>
        </w:rPr>
      </w:pPr>
      <w:r>
        <w:t>一、收入支出决算总体情况说明二、收入决算情况说明</w:t>
      </w:r>
    </w:p>
    <w:p w14:paraId="77CEA26A" w14:textId="77777777" w:rsidR="00492F7C" w:rsidRDefault="00000000">
      <w:pPr>
        <w:pStyle w:val="a3"/>
        <w:spacing w:before="2"/>
        <w:ind w:left="120"/>
        <w:rPr>
          <w:rFonts w:hint="eastAsia"/>
        </w:rPr>
      </w:pPr>
      <w:r>
        <w:rPr>
          <w:w w:val="95"/>
        </w:rPr>
        <w:t>三、支出决算情况说明</w:t>
      </w:r>
    </w:p>
    <w:p w14:paraId="4D39BF7B" w14:textId="77777777" w:rsidR="00492F7C" w:rsidRDefault="00000000">
      <w:pPr>
        <w:pStyle w:val="a3"/>
        <w:spacing w:before="214"/>
        <w:ind w:left="120"/>
        <w:rPr>
          <w:rFonts w:hint="eastAsia"/>
        </w:rPr>
      </w:pPr>
      <w:r>
        <w:t>四、财政拨款收入支出决算总体情况说明</w:t>
      </w:r>
    </w:p>
    <w:p w14:paraId="3B73BF01" w14:textId="77777777" w:rsidR="00492F7C" w:rsidRDefault="00492F7C">
      <w:pPr>
        <w:rPr>
          <w:rFonts w:hint="eastAsia"/>
        </w:rPr>
        <w:sectPr w:rsidR="00492F7C">
          <w:pgSz w:w="11910" w:h="16840"/>
          <w:pgMar w:top="1580" w:right="1520" w:bottom="1180" w:left="1680" w:header="0" w:footer="999" w:gutter="0"/>
          <w:cols w:space="720"/>
        </w:sectPr>
      </w:pPr>
    </w:p>
    <w:p w14:paraId="627363BA" w14:textId="77777777" w:rsidR="00492F7C" w:rsidRDefault="00000000">
      <w:pPr>
        <w:pStyle w:val="a3"/>
        <w:spacing w:before="26"/>
        <w:ind w:left="120"/>
        <w:rPr>
          <w:rFonts w:hint="eastAsia"/>
        </w:rPr>
      </w:pPr>
      <w:r>
        <w:rPr>
          <w:w w:val="95"/>
        </w:rPr>
        <w:lastRenderedPageBreak/>
        <w:t>五、一般公共预算财政拨款支出决算情况说明</w:t>
      </w:r>
    </w:p>
    <w:p w14:paraId="7FC5B2A7" w14:textId="77777777" w:rsidR="00492F7C" w:rsidRDefault="00000000">
      <w:pPr>
        <w:pStyle w:val="a3"/>
        <w:spacing w:before="214" w:line="364" w:lineRule="auto"/>
        <w:ind w:left="120" w:right="1226"/>
        <w:rPr>
          <w:rFonts w:hint="eastAsia"/>
        </w:rPr>
      </w:pPr>
      <w:r>
        <w:t>六、一般公共预算财政拨款基本支出决算情况说明 七、政府性基金预算财政拨款收入支出决算情况说明八、国有资本经营预算财政拨款支出决算情况说明 九、财政拨款“三公”经费支出决算情况说明</w:t>
      </w:r>
    </w:p>
    <w:p w14:paraId="5E63B9EF" w14:textId="77777777" w:rsidR="00492F7C" w:rsidRDefault="00000000">
      <w:pPr>
        <w:pStyle w:val="a3"/>
        <w:spacing w:before="4"/>
        <w:ind w:left="120"/>
        <w:rPr>
          <w:rFonts w:hint="eastAsia"/>
        </w:rPr>
      </w:pPr>
      <w:r>
        <w:t>十、绩效评价情况说明</w:t>
      </w:r>
    </w:p>
    <w:p w14:paraId="32E0FD09" w14:textId="77777777" w:rsidR="00492F7C" w:rsidRDefault="00000000">
      <w:pPr>
        <w:tabs>
          <w:tab w:val="left" w:pos="1728"/>
        </w:tabs>
        <w:spacing w:before="214" w:line="276" w:lineRule="auto"/>
        <w:ind w:left="120" w:right="4425"/>
        <w:rPr>
          <w:rFonts w:ascii="思源黑体 CN Heavy" w:eastAsia="思源黑体 CN Heavy"/>
          <w:b/>
          <w:sz w:val="32"/>
        </w:rPr>
      </w:pPr>
      <w:r>
        <w:rPr>
          <w:sz w:val="32"/>
        </w:rPr>
        <w:t>十一、其他重要事项情况说明</w:t>
      </w:r>
      <w:r>
        <w:rPr>
          <w:rFonts w:ascii="思源黑体 CN Heavy" w:eastAsia="思源黑体 CN Heavy" w:hint="eastAsia"/>
          <w:b/>
          <w:sz w:val="32"/>
        </w:rPr>
        <w:t>第四部分</w:t>
      </w:r>
      <w:r>
        <w:rPr>
          <w:rFonts w:ascii="思源黑体 CN Heavy" w:eastAsia="思源黑体 CN Heavy" w:hint="eastAsia"/>
          <w:b/>
          <w:sz w:val="32"/>
        </w:rPr>
        <w:tab/>
        <w:t>名词解释</w:t>
      </w:r>
    </w:p>
    <w:p w14:paraId="7C581BBB" w14:textId="77777777" w:rsidR="00492F7C" w:rsidRDefault="00492F7C">
      <w:pPr>
        <w:spacing w:line="276" w:lineRule="auto"/>
        <w:rPr>
          <w:rFonts w:ascii="思源黑体 CN Heavy" w:eastAsia="思源黑体 CN Heavy"/>
          <w:sz w:val="32"/>
        </w:rPr>
        <w:sectPr w:rsidR="00492F7C">
          <w:pgSz w:w="11910" w:h="16840"/>
          <w:pgMar w:top="1500" w:right="1520" w:bottom="1180" w:left="1680" w:header="0" w:footer="999" w:gutter="0"/>
          <w:cols w:space="720"/>
        </w:sectPr>
      </w:pPr>
    </w:p>
    <w:p w14:paraId="5B2CD07D" w14:textId="77777777" w:rsidR="00492F7C" w:rsidRDefault="00492F7C">
      <w:pPr>
        <w:pStyle w:val="a3"/>
        <w:rPr>
          <w:rFonts w:ascii="思源黑体 CN Heavy" w:hint="eastAsia"/>
          <w:b/>
          <w:sz w:val="20"/>
        </w:rPr>
      </w:pPr>
    </w:p>
    <w:p w14:paraId="6147397A" w14:textId="77777777" w:rsidR="00492F7C" w:rsidRDefault="00492F7C">
      <w:pPr>
        <w:pStyle w:val="a3"/>
        <w:spacing w:before="3"/>
        <w:rPr>
          <w:rFonts w:ascii="思源黑体 CN Heavy" w:hint="eastAsia"/>
          <w:b/>
          <w:sz w:val="12"/>
        </w:rPr>
      </w:pPr>
    </w:p>
    <w:p w14:paraId="0474F702" w14:textId="00D7DAAC" w:rsidR="00492F7C" w:rsidRDefault="00E2669C">
      <w:pPr>
        <w:pStyle w:val="a3"/>
        <w:ind w:left="2321"/>
        <w:rPr>
          <w:rFonts w:ascii="思源黑体 CN Heavy" w:hint="eastAsia"/>
          <w:sz w:val="20"/>
        </w:rPr>
      </w:pPr>
      <w:r>
        <w:rPr>
          <w:rFonts w:ascii="思源黑体 CN Heavy" w:hint="eastAsia"/>
          <w:noProof/>
          <w:sz w:val="20"/>
        </w:rPr>
        <mc:AlternateContent>
          <mc:Choice Requires="wpg">
            <w:drawing>
              <wp:inline distT="0" distB="0" distL="0" distR="0" wp14:anchorId="09C41AB8" wp14:editId="7C5CF34A">
                <wp:extent cx="2794635" cy="318770"/>
                <wp:effectExtent l="0" t="1905" r="0" b="0"/>
                <wp:docPr id="1019190053"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4635" cy="318770"/>
                          <a:chOff x="0" y="0"/>
                          <a:chExt cx="4401" cy="502"/>
                        </a:xfrm>
                      </wpg:grpSpPr>
                      <pic:pic xmlns:pic="http://schemas.openxmlformats.org/drawingml/2006/picture">
                        <pic:nvPicPr>
                          <pic:cNvPr id="668541174"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7"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69797038"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756" y="0"/>
                            <a:ext cx="666"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220213"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200" y="0"/>
                            <a:ext cx="2200" cy="5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6F19230" id="Group 16" o:spid="_x0000_s1026" style="width:220.05pt;height:25.1pt;mso-position-horizontal-relative:char;mso-position-vertical-relative:line" coordsize="4401,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&#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">
                <v:shape id="Picture 19" o:spid="_x0000_s1027" type="#_x0000_t75" style="position:absolute;width:2197;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">
                  <v:imagedata r:id="rId16" o:title=""/>
                </v:shape>
                <v:shape id="Picture 18" o:spid="_x0000_s1028" type="#_x0000_t75" style="position:absolute;left:1756;width:666;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">
                  <v:imagedata r:id="rId17" o:title=""/>
                </v:shape>
                <v:shape id="Picture 17" o:spid="_x0000_s1029" type="#_x0000_t75" style="position:absolute;left:2200;width:2200;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">
                  <v:imagedata r:id="rId18" o:title=""/>
                </v:shape>
                <w10:anchorlock/>
              </v:group>
            </w:pict>
          </mc:Fallback>
        </mc:AlternateContent>
      </w:r>
    </w:p>
    <w:p w14:paraId="1634BA9B" w14:textId="77777777" w:rsidR="00492F7C" w:rsidRDefault="00492F7C">
      <w:pPr>
        <w:pStyle w:val="a3"/>
        <w:rPr>
          <w:rFonts w:ascii="思源黑体 CN Heavy" w:hint="eastAsia"/>
          <w:b/>
          <w:sz w:val="20"/>
        </w:rPr>
      </w:pPr>
    </w:p>
    <w:p w14:paraId="7FE78C98" w14:textId="77777777" w:rsidR="00492F7C" w:rsidRDefault="00492F7C">
      <w:pPr>
        <w:pStyle w:val="a3"/>
        <w:spacing w:before="13"/>
        <w:rPr>
          <w:rFonts w:ascii="思源黑体 CN Heavy" w:hint="eastAsia"/>
          <w:b/>
          <w:sz w:val="21"/>
        </w:rPr>
      </w:pPr>
    </w:p>
    <w:p w14:paraId="034E7A3D" w14:textId="77777777" w:rsidR="00CE68A1" w:rsidRPr="00CE68A1" w:rsidRDefault="00CE68A1" w:rsidP="00CE68A1">
      <w:pPr>
        <w:autoSpaceDE/>
        <w:autoSpaceDN/>
        <w:jc w:val="both"/>
        <w:rPr>
          <w:rFonts w:ascii="仿宋" w:eastAsia="仿宋" w:hAnsi="仿宋" w:cs="Times New Roman" w:hint="eastAsia"/>
          <w:kern w:val="2"/>
          <w:sz w:val="32"/>
          <w:szCs w:val="20"/>
          <w:lang w:val="en-US" w:bidi="ar-SA"/>
        </w:rPr>
      </w:pPr>
      <w:r w:rsidRPr="00CE68A1">
        <w:rPr>
          <w:rFonts w:ascii="仿宋" w:eastAsia="仿宋" w:hAnsi="仿宋" w:cs="Times New Roman" w:hint="eastAsia"/>
          <w:kern w:val="2"/>
          <w:sz w:val="32"/>
          <w:szCs w:val="20"/>
          <w:lang w:val="en-US" w:bidi="ar-SA"/>
        </w:rPr>
        <w:t>一、部门职责</w:t>
      </w:r>
    </w:p>
    <w:p w14:paraId="2B13B9E4" w14:textId="77777777" w:rsidR="00253A18" w:rsidRDefault="00CE68A1" w:rsidP="00253A18">
      <w:pPr>
        <w:numPr>
          <w:ilvl w:val="0"/>
          <w:numId w:val="7"/>
        </w:numPr>
        <w:autoSpaceDE/>
        <w:autoSpaceDN/>
        <w:ind w:firstLineChars="200" w:firstLine="640"/>
        <w:jc w:val="both"/>
        <w:rPr>
          <w:rFonts w:ascii="仿宋" w:eastAsia="仿宋" w:hAnsi="仿宋" w:cs="仿宋" w:hint="eastAsia"/>
          <w:sz w:val="32"/>
        </w:rPr>
      </w:pPr>
      <w:r w:rsidRPr="00CE68A1">
        <w:rPr>
          <w:rFonts w:ascii="仿宋" w:eastAsia="仿宋" w:hAnsi="仿宋" w:cs="Times New Roman" w:hint="eastAsia"/>
          <w:kern w:val="2"/>
          <w:sz w:val="32"/>
          <w:szCs w:val="20"/>
          <w:lang w:val="en-US" w:bidi="ar-SA"/>
        </w:rPr>
        <w:t xml:space="preserve">    </w:t>
      </w:r>
      <w:proofErr w:type="gramStart"/>
      <w:r w:rsidR="00253A18">
        <w:rPr>
          <w:rFonts w:ascii="仿宋" w:eastAsia="仿宋" w:hAnsi="仿宋" w:cs="仿宋" w:hint="eastAsia"/>
          <w:sz w:val="32"/>
        </w:rPr>
        <w:t>化馆是</w:t>
      </w:r>
      <w:proofErr w:type="gramEnd"/>
      <w:r w:rsidR="00253A18">
        <w:rPr>
          <w:rFonts w:ascii="仿宋" w:eastAsia="仿宋" w:hAnsi="仿宋" w:cs="仿宋" w:hint="eastAsia"/>
          <w:sz w:val="32"/>
        </w:rPr>
        <w:t>全区文化艺术培训中心、群众文艺活动中心、群众文艺创作中心、文化人才培养中心、对外文化交流中心。</w:t>
      </w:r>
    </w:p>
    <w:p w14:paraId="2ECF1F98"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举办各类展览、讲座、培训等，普及科学文化知识，开展社会教育，提高群众文化素质，促进当地精神文明建设。</w:t>
      </w:r>
    </w:p>
    <w:p w14:paraId="5AFBD3CC"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组织开展丰富多彩的、群众喜闻乐见的文化活动；开展流动文化服务；指导群众业余文艺团队建设，辅导和培训群众文艺骨干。 </w:t>
      </w:r>
    </w:p>
    <w:p w14:paraId="09F92130"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收集、整理、研究非物质文化遗产，开展非物质文化遗产的普查、展示、宣传活动，指导传承人开展传习活动。</w:t>
      </w:r>
    </w:p>
    <w:p w14:paraId="357AED61"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建成全国文化信息资源共享工程基层服务点，开展数字文化信息服务。</w:t>
      </w:r>
    </w:p>
    <w:p w14:paraId="47F16BE5"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组织并指导群众文艺创作，开展群众文化工作理论研究。 </w:t>
      </w:r>
    </w:p>
    <w:p w14:paraId="13C4F8E0"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指导下一级文化馆（文化站、社区文化中心）工作，为下一级文化馆（文化站、社区文化中心）培训人员，并向下一级文化馆（文化站、社区文化中心）配送文化资源和文化服务。 </w:t>
      </w:r>
    </w:p>
    <w:p w14:paraId="068C6433"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指导本地区老年文化、老年教育、少儿文化工作。</w:t>
      </w:r>
    </w:p>
    <w:p w14:paraId="52EC9C31" w14:textId="77777777" w:rsidR="00253A18" w:rsidRDefault="00253A18" w:rsidP="00253A18">
      <w:pPr>
        <w:numPr>
          <w:ilvl w:val="0"/>
          <w:numId w:val="7"/>
        </w:numPr>
        <w:autoSpaceDE/>
        <w:autoSpaceDN/>
        <w:ind w:firstLineChars="200" w:firstLine="640"/>
        <w:jc w:val="both"/>
        <w:rPr>
          <w:rFonts w:ascii="仿宋" w:eastAsia="仿宋" w:hAnsi="仿宋" w:cs="仿宋" w:hint="eastAsia"/>
          <w:sz w:val="32"/>
        </w:rPr>
      </w:pPr>
      <w:r>
        <w:rPr>
          <w:rFonts w:ascii="仿宋" w:eastAsia="仿宋" w:hAnsi="仿宋" w:cs="仿宋" w:hint="eastAsia"/>
          <w:sz w:val="32"/>
        </w:rPr>
        <w:t>开展对外民间文化交流。</w:t>
      </w:r>
    </w:p>
    <w:p w14:paraId="6870CD87" w14:textId="77777777" w:rsidR="00253A18" w:rsidRDefault="00253A18" w:rsidP="00253A18">
      <w:pPr>
        <w:autoSpaceDE/>
        <w:autoSpaceDN/>
        <w:ind w:firstLineChars="200" w:firstLine="640"/>
        <w:jc w:val="both"/>
        <w:rPr>
          <w:rFonts w:ascii="仿宋" w:eastAsia="仿宋" w:hAnsi="仿宋" w:cs="仿宋"/>
          <w:sz w:val="32"/>
        </w:rPr>
      </w:pPr>
      <w:r>
        <w:rPr>
          <w:rFonts w:ascii="仿宋" w:eastAsia="仿宋" w:hAnsi="仿宋" w:cs="仿宋" w:hint="eastAsia"/>
          <w:sz w:val="32"/>
        </w:rPr>
        <w:t>建立健全群众文化艺术档案。</w:t>
      </w:r>
    </w:p>
    <w:p w14:paraId="1F30CDEF" w14:textId="77777777" w:rsidR="00253A18" w:rsidRDefault="00253A18" w:rsidP="00253A18">
      <w:pPr>
        <w:autoSpaceDE/>
        <w:autoSpaceDN/>
        <w:ind w:firstLineChars="200" w:firstLine="640"/>
        <w:jc w:val="both"/>
        <w:rPr>
          <w:rFonts w:ascii="仿宋" w:eastAsia="仿宋" w:hAnsi="仿宋" w:cs="仿宋" w:hint="eastAsia"/>
          <w:sz w:val="32"/>
        </w:rPr>
      </w:pPr>
    </w:p>
    <w:p w14:paraId="571267A5" w14:textId="101DF5F1" w:rsidR="00CE68A1" w:rsidRPr="00CE68A1" w:rsidRDefault="00253A18" w:rsidP="00253A18">
      <w:pPr>
        <w:autoSpaceDE/>
        <w:autoSpaceDN/>
        <w:ind w:firstLineChars="200" w:firstLine="640"/>
        <w:jc w:val="both"/>
        <w:rPr>
          <w:rFonts w:ascii="仿宋" w:eastAsia="仿宋" w:hAnsi="仿宋" w:cs="Times New Roman" w:hint="eastAsia"/>
          <w:kern w:val="2"/>
          <w:sz w:val="32"/>
          <w:szCs w:val="20"/>
          <w:lang w:val="en-US" w:bidi="ar-SA"/>
        </w:rPr>
      </w:pPr>
      <w:r>
        <w:rPr>
          <w:rFonts w:ascii="仿宋" w:eastAsia="仿宋" w:hAnsi="仿宋" w:cs="仿宋" w:hint="eastAsia"/>
          <w:sz w:val="32"/>
        </w:rPr>
        <w:t>二、</w:t>
      </w:r>
      <w:r w:rsidR="00CE68A1" w:rsidRPr="00CE68A1">
        <w:rPr>
          <w:rFonts w:ascii="仿宋" w:eastAsia="仿宋" w:hAnsi="仿宋" w:cs="Times New Roman" w:hint="eastAsia"/>
          <w:kern w:val="2"/>
          <w:sz w:val="32"/>
          <w:szCs w:val="20"/>
          <w:lang w:val="en-US" w:bidi="ar-SA"/>
        </w:rPr>
        <w:t>机构设置及部门决算单位构成</w:t>
      </w:r>
    </w:p>
    <w:p w14:paraId="624331A9" w14:textId="711FE5EC" w:rsidR="00253A18" w:rsidRDefault="00253A18" w:rsidP="00253A18">
      <w:pPr>
        <w:jc w:val="center"/>
        <w:rPr>
          <w:rFonts w:ascii="仿宋" w:eastAsia="仿宋" w:hAnsi="仿宋" w:cs="仿宋" w:hint="eastAsia"/>
          <w:sz w:val="32"/>
        </w:rPr>
      </w:pPr>
      <w:r>
        <w:rPr>
          <w:rFonts w:ascii="仿宋" w:eastAsia="仿宋" w:hAnsi="仿宋" w:cs="仿宋" w:hint="eastAsia"/>
          <w:sz w:val="32"/>
        </w:rPr>
        <w:t>202</w:t>
      </w:r>
      <w:r>
        <w:rPr>
          <w:rFonts w:ascii="仿宋" w:eastAsia="仿宋" w:hAnsi="仿宋" w:cs="仿宋" w:hint="eastAsia"/>
          <w:sz w:val="32"/>
        </w:rPr>
        <w:t>3</w:t>
      </w:r>
      <w:r>
        <w:rPr>
          <w:rFonts w:ascii="仿宋" w:eastAsia="仿宋" w:hAnsi="仿宋" w:cs="仿宋" w:hint="eastAsia"/>
          <w:sz w:val="32"/>
        </w:rPr>
        <w:t>年实有人员27人，其中在职人员12人，离退休人员</w:t>
      </w:r>
    </w:p>
    <w:p w14:paraId="46D509AB" w14:textId="77777777" w:rsidR="00253A18" w:rsidRDefault="00253A18" w:rsidP="00253A18">
      <w:pPr>
        <w:jc w:val="both"/>
        <w:rPr>
          <w:rFonts w:ascii="仿宋" w:eastAsia="仿宋" w:hAnsi="仿宋" w:hint="eastAsia"/>
          <w:sz w:val="44"/>
        </w:rPr>
      </w:pPr>
      <w:r>
        <w:rPr>
          <w:rFonts w:ascii="仿宋" w:eastAsia="仿宋" w:hAnsi="仿宋" w:cs="仿宋"/>
          <w:sz w:val="32"/>
        </w:rPr>
        <w:t>14</w:t>
      </w:r>
      <w:r>
        <w:rPr>
          <w:rFonts w:ascii="仿宋" w:eastAsia="仿宋" w:hAnsi="仿宋" w:cs="仿宋" w:hint="eastAsia"/>
          <w:sz w:val="32"/>
        </w:rPr>
        <w:t>人，遗属1人。</w:t>
      </w:r>
    </w:p>
    <w:p w14:paraId="0B47A47D" w14:textId="77777777" w:rsidR="00492F7C" w:rsidRDefault="00492F7C">
      <w:pPr>
        <w:spacing w:line="364" w:lineRule="auto"/>
        <w:rPr>
          <w:rFonts w:hint="eastAsia"/>
        </w:rPr>
        <w:sectPr w:rsidR="00492F7C">
          <w:pgSz w:w="11910" w:h="16840"/>
          <w:pgMar w:top="1580" w:right="1520" w:bottom="1180" w:left="1680" w:header="0" w:footer="999" w:gutter="0"/>
          <w:cols w:space="720"/>
        </w:sectPr>
      </w:pPr>
    </w:p>
    <w:p w14:paraId="567E02E3" w14:textId="77777777" w:rsidR="00492F7C" w:rsidRDefault="00492F7C">
      <w:pPr>
        <w:pStyle w:val="a3"/>
        <w:rPr>
          <w:rFonts w:hint="eastAsia"/>
          <w:sz w:val="20"/>
        </w:rPr>
      </w:pPr>
    </w:p>
    <w:p w14:paraId="3B419023" w14:textId="77777777" w:rsidR="00492F7C" w:rsidRDefault="00492F7C">
      <w:pPr>
        <w:pStyle w:val="a3"/>
        <w:spacing w:before="9"/>
        <w:rPr>
          <w:rFonts w:hint="eastAsia"/>
          <w:sz w:val="25"/>
        </w:rPr>
      </w:pPr>
    </w:p>
    <w:p w14:paraId="5D43681A" w14:textId="78EF37FE" w:rsidR="00492F7C" w:rsidRDefault="00000000">
      <w:pPr>
        <w:pStyle w:val="1"/>
        <w:spacing w:before="38"/>
        <w:ind w:right="1369"/>
        <w:rPr>
          <w:rFonts w:hint="eastAsia"/>
        </w:rPr>
      </w:pPr>
      <w:r>
        <w:rPr>
          <w:noProof/>
        </w:rPr>
        <w:drawing>
          <wp:anchor distT="0" distB="0" distL="0" distR="0" simplePos="0" relativeHeight="251660800" behindDoc="1" locked="0" layoutInCell="1" allowOverlap="1" wp14:anchorId="4341C6EE" wp14:editId="4D797A3E">
            <wp:simplePos x="0" y="0"/>
            <wp:positionH relativeFrom="page">
              <wp:posOffset>1859533</wp:posOffset>
            </wp:positionH>
            <wp:positionV relativeFrom="paragraph">
              <wp:posOffset>61214</wp:posOffset>
            </wp:positionV>
            <wp:extent cx="1394841" cy="318516"/>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png"/>
                    <pic:cNvPicPr/>
                  </pic:nvPicPr>
                  <pic:blipFill>
                    <a:blip r:embed="rId19" cstate="print"/>
                    <a:stretch>
                      <a:fillRect/>
                    </a:stretch>
                  </pic:blipFill>
                  <pic:spPr>
                    <a:xfrm>
                      <a:off x="0" y="0"/>
                      <a:ext cx="1394841" cy="318516"/>
                    </a:xfrm>
                    <a:prstGeom prst="rect">
                      <a:avLst/>
                    </a:prstGeom>
                  </pic:spPr>
                </pic:pic>
              </a:graphicData>
            </a:graphic>
          </wp:anchor>
        </w:drawing>
      </w:r>
      <w:r w:rsidR="00E2669C">
        <w:rPr>
          <w:rFonts w:hint="eastAsia"/>
          <w:noProof/>
        </w:rPr>
        <mc:AlternateContent>
          <mc:Choice Requires="wpg">
            <w:drawing>
              <wp:anchor distT="0" distB="0" distL="114300" distR="114300" simplePos="0" relativeHeight="251662848" behindDoc="0" locked="0" layoutInCell="1" allowOverlap="1" wp14:anchorId="485377F0" wp14:editId="5D1150FD">
                <wp:simplePos x="0" y="0"/>
                <wp:positionH relativeFrom="page">
                  <wp:posOffset>3746500</wp:posOffset>
                </wp:positionH>
                <wp:positionV relativeFrom="paragraph">
                  <wp:posOffset>60960</wp:posOffset>
                </wp:positionV>
                <wp:extent cx="2235200" cy="318770"/>
                <wp:effectExtent l="3175" t="0" r="0" b="2540"/>
                <wp:wrapNone/>
                <wp:docPr id="80469198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0" cy="318770"/>
                          <a:chOff x="5900" y="96"/>
                          <a:chExt cx="3520" cy="502"/>
                        </a:xfrm>
                      </wpg:grpSpPr>
                      <pic:pic xmlns:pic="http://schemas.openxmlformats.org/drawingml/2006/picture">
                        <pic:nvPicPr>
                          <pic:cNvPr id="1276009762"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900" y="96"/>
                            <a:ext cx="879"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59315176"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339" y="96"/>
                            <a:ext cx="3081" cy="5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0D21F14" id="Group 13" o:spid="_x0000_s1026" style="position:absolute;left:0;text-align:left;margin-left:295pt;margin-top:4.8pt;width:176pt;height:25.1pt;z-index:251662848;mso-position-horizontal-relative:page" coordorigin="5900,96" coordsize="3520,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">
                <v:shape id="Picture 15" o:spid="_x0000_s1027" type="#_x0000_t75" style="position:absolute;left:5900;top:96;width:879;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">
                  <v:imagedata r:id="rId10" o:title=""/>
                </v:shape>
                <v:shape id="Picture 14" o:spid="_x0000_s1028" type="#_x0000_t75" style="position:absolute;left:6339;top:96;width:3081;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">
                  <v:imagedata r:id="rId21" o:title=""/>
                </v:shape>
                <w10:wrap anchorx="page"/>
              </v:group>
            </w:pict>
          </mc:Fallback>
        </mc:AlternateContent>
      </w:r>
      <w:r>
        <w:t>2023</w:t>
      </w:r>
    </w:p>
    <w:p w14:paraId="7DFDA208" w14:textId="77777777" w:rsidR="00492F7C" w:rsidRDefault="00492F7C">
      <w:pPr>
        <w:pStyle w:val="a3"/>
        <w:rPr>
          <w:rFonts w:hint="eastAsia"/>
          <w:sz w:val="20"/>
        </w:rPr>
      </w:pPr>
    </w:p>
    <w:p w14:paraId="063DFF07" w14:textId="77777777" w:rsidR="00492F7C" w:rsidRDefault="00492F7C">
      <w:pPr>
        <w:pStyle w:val="a3"/>
        <w:rPr>
          <w:rFonts w:hint="eastAsia"/>
          <w:sz w:val="20"/>
        </w:rPr>
      </w:pPr>
    </w:p>
    <w:p w14:paraId="646BA048" w14:textId="396F0D1D" w:rsidR="00492F7C" w:rsidRDefault="00000000" w:rsidP="00906462">
      <w:pPr>
        <w:pStyle w:val="a3"/>
        <w:numPr>
          <w:ilvl w:val="0"/>
          <w:numId w:val="6"/>
        </w:numPr>
        <w:spacing w:before="54"/>
        <w:rPr>
          <w:rFonts w:hint="eastAsia"/>
        </w:rPr>
      </w:pPr>
      <w:r>
        <w:t>收入支出决算总表</w:t>
      </w:r>
    </w:p>
    <w:p w14:paraId="699BFC49" w14:textId="4CD281C7" w:rsidR="00906462" w:rsidRDefault="00E91D21" w:rsidP="00906462">
      <w:pPr>
        <w:pStyle w:val="a3"/>
        <w:spacing w:before="54"/>
        <w:ind w:left="761"/>
        <w:rPr>
          <w:rFonts w:hint="eastAsia"/>
        </w:rPr>
      </w:pPr>
      <w:r>
        <w:rPr>
          <w:noProof/>
        </w:rPr>
        <w:drawing>
          <wp:inline distT="0" distB="0" distL="0" distR="0" wp14:anchorId="0E1FFFED" wp14:editId="45AB0458">
            <wp:extent cx="5530850" cy="4801870"/>
            <wp:effectExtent l="0" t="0" r="0" b="0"/>
            <wp:docPr id="11550233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023360" name=""/>
                    <pic:cNvPicPr/>
                  </pic:nvPicPr>
                  <pic:blipFill>
                    <a:blip r:embed="rId22"/>
                    <a:stretch>
                      <a:fillRect/>
                    </a:stretch>
                  </pic:blipFill>
                  <pic:spPr>
                    <a:xfrm>
                      <a:off x="0" y="0"/>
                      <a:ext cx="5530850" cy="4801870"/>
                    </a:xfrm>
                    <a:prstGeom prst="rect">
                      <a:avLst/>
                    </a:prstGeom>
                  </pic:spPr>
                </pic:pic>
              </a:graphicData>
            </a:graphic>
          </wp:inline>
        </w:drawing>
      </w:r>
    </w:p>
    <w:p w14:paraId="0FB38DF8" w14:textId="4CA0CC59" w:rsidR="00492F7C" w:rsidRPr="008D60CA" w:rsidRDefault="00492F7C" w:rsidP="008D60CA">
      <w:pPr>
        <w:pStyle w:val="a3"/>
        <w:spacing w:before="3"/>
        <w:rPr>
          <w:rFonts w:hint="eastAsia"/>
          <w:sz w:val="25"/>
        </w:rPr>
        <w:sectPr w:rsidR="00492F7C" w:rsidRPr="008D60CA">
          <w:pgSz w:w="11910" w:h="16840"/>
          <w:pgMar w:top="1580" w:right="1520" w:bottom="1180" w:left="1680" w:header="0" w:footer="999" w:gutter="0"/>
          <w:cols w:space="720"/>
        </w:sectPr>
      </w:pPr>
    </w:p>
    <w:p w14:paraId="5A8EADE8" w14:textId="77777777" w:rsidR="00492F7C" w:rsidRDefault="00000000" w:rsidP="008D60CA">
      <w:pPr>
        <w:pStyle w:val="a3"/>
        <w:spacing w:before="55"/>
        <w:rPr>
          <w:rFonts w:hint="eastAsia"/>
        </w:rPr>
      </w:pPr>
      <w:r>
        <w:lastRenderedPageBreak/>
        <w:t>二、收入决算表</w:t>
      </w:r>
    </w:p>
    <w:p w14:paraId="3C22E8B2" w14:textId="71DDF36D" w:rsidR="007448D7" w:rsidRDefault="00E91D21" w:rsidP="007448D7">
      <w:pPr>
        <w:pStyle w:val="a3"/>
        <w:spacing w:before="2"/>
        <w:rPr>
          <w:rFonts w:hint="eastAsia"/>
        </w:rPr>
      </w:pPr>
      <w:r>
        <w:rPr>
          <w:noProof/>
        </w:rPr>
        <w:drawing>
          <wp:inline distT="0" distB="0" distL="0" distR="0" wp14:anchorId="572C2661" wp14:editId="440E40EF">
            <wp:extent cx="5530850" cy="2292350"/>
            <wp:effectExtent l="0" t="0" r="0" b="0"/>
            <wp:docPr id="1674364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64260" name=""/>
                    <pic:cNvPicPr/>
                  </pic:nvPicPr>
                  <pic:blipFill>
                    <a:blip r:embed="rId23"/>
                    <a:stretch>
                      <a:fillRect/>
                    </a:stretch>
                  </pic:blipFill>
                  <pic:spPr>
                    <a:xfrm>
                      <a:off x="0" y="0"/>
                      <a:ext cx="5530850" cy="2292350"/>
                    </a:xfrm>
                    <a:prstGeom prst="rect">
                      <a:avLst/>
                    </a:prstGeom>
                  </pic:spPr>
                </pic:pic>
              </a:graphicData>
            </a:graphic>
          </wp:inline>
        </w:drawing>
      </w:r>
    </w:p>
    <w:p w14:paraId="6B241BA1" w14:textId="77777777" w:rsidR="007448D7" w:rsidRDefault="007448D7" w:rsidP="007448D7">
      <w:pPr>
        <w:pStyle w:val="a3"/>
        <w:spacing w:before="2"/>
        <w:rPr>
          <w:rFonts w:hint="eastAsia"/>
        </w:rPr>
      </w:pPr>
    </w:p>
    <w:p w14:paraId="62483D8A" w14:textId="77777777" w:rsidR="007448D7" w:rsidRDefault="007448D7" w:rsidP="007448D7">
      <w:pPr>
        <w:pStyle w:val="a3"/>
        <w:spacing w:before="2"/>
        <w:rPr>
          <w:rFonts w:hint="eastAsia"/>
        </w:rPr>
      </w:pPr>
    </w:p>
    <w:p w14:paraId="1EB22B57" w14:textId="6344D264" w:rsidR="00492F7C" w:rsidRDefault="00000000" w:rsidP="007448D7">
      <w:pPr>
        <w:pStyle w:val="a3"/>
        <w:spacing w:before="2"/>
        <w:rPr>
          <w:rFonts w:hint="eastAsia"/>
        </w:rPr>
      </w:pPr>
      <w:r>
        <w:t>三、支出决算表</w:t>
      </w:r>
    </w:p>
    <w:p w14:paraId="34356047" w14:textId="6CD16BEB" w:rsidR="00492F7C" w:rsidRDefault="00E91D21">
      <w:pPr>
        <w:pStyle w:val="a3"/>
        <w:spacing w:before="5"/>
        <w:rPr>
          <w:rFonts w:hint="eastAsia"/>
          <w:sz w:val="15"/>
        </w:rPr>
      </w:pPr>
      <w:r>
        <w:rPr>
          <w:noProof/>
        </w:rPr>
        <w:drawing>
          <wp:inline distT="0" distB="0" distL="0" distR="0" wp14:anchorId="14C8747B" wp14:editId="42B675C9">
            <wp:extent cx="5530850" cy="2552700"/>
            <wp:effectExtent l="0" t="0" r="0" b="0"/>
            <wp:docPr id="2125516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16086" name=""/>
                    <pic:cNvPicPr/>
                  </pic:nvPicPr>
                  <pic:blipFill>
                    <a:blip r:embed="rId24"/>
                    <a:stretch>
                      <a:fillRect/>
                    </a:stretch>
                  </pic:blipFill>
                  <pic:spPr>
                    <a:xfrm>
                      <a:off x="0" y="0"/>
                      <a:ext cx="5530850" cy="2552700"/>
                    </a:xfrm>
                    <a:prstGeom prst="rect">
                      <a:avLst/>
                    </a:prstGeom>
                  </pic:spPr>
                </pic:pic>
              </a:graphicData>
            </a:graphic>
          </wp:inline>
        </w:drawing>
      </w:r>
    </w:p>
    <w:p w14:paraId="7EBB5C0E" w14:textId="77777777" w:rsidR="00492F7C" w:rsidRDefault="00492F7C">
      <w:pPr>
        <w:pStyle w:val="a3"/>
        <w:rPr>
          <w:rFonts w:hint="eastAsia"/>
        </w:rPr>
      </w:pPr>
    </w:p>
    <w:p w14:paraId="74C7843D" w14:textId="77777777" w:rsidR="00492F7C" w:rsidRDefault="00492F7C">
      <w:pPr>
        <w:pStyle w:val="a3"/>
        <w:rPr>
          <w:rFonts w:hint="eastAsia"/>
        </w:rPr>
      </w:pPr>
    </w:p>
    <w:p w14:paraId="124F8CF9" w14:textId="77777777" w:rsidR="00492F7C" w:rsidRDefault="00492F7C">
      <w:pPr>
        <w:spacing w:line="364" w:lineRule="auto"/>
        <w:rPr>
          <w:rFonts w:hint="eastAsia"/>
        </w:rPr>
        <w:sectPr w:rsidR="00492F7C">
          <w:pgSz w:w="11910" w:h="16840"/>
          <w:pgMar w:top="1580" w:right="1520" w:bottom="1180" w:left="1680" w:header="0" w:footer="999" w:gutter="0"/>
          <w:cols w:space="720"/>
        </w:sectPr>
      </w:pPr>
    </w:p>
    <w:p w14:paraId="7AF1C495" w14:textId="77777777" w:rsidR="00492F7C" w:rsidRDefault="00000000">
      <w:pPr>
        <w:pStyle w:val="a3"/>
        <w:spacing w:before="55"/>
        <w:ind w:left="761"/>
        <w:rPr>
          <w:rFonts w:hint="eastAsia"/>
        </w:rPr>
      </w:pPr>
      <w:r>
        <w:lastRenderedPageBreak/>
        <w:t>四、财政拨款收入支出决算总表</w:t>
      </w:r>
    </w:p>
    <w:p w14:paraId="280F80B1" w14:textId="77777777" w:rsidR="00492F7C" w:rsidRDefault="00492F7C">
      <w:pPr>
        <w:pStyle w:val="a3"/>
        <w:rPr>
          <w:rFonts w:hint="eastAsia"/>
          <w:sz w:val="20"/>
        </w:rPr>
      </w:pPr>
    </w:p>
    <w:p w14:paraId="0170576F" w14:textId="6C861485" w:rsidR="00492F7C" w:rsidRDefault="00E91D21">
      <w:pPr>
        <w:pStyle w:val="a3"/>
        <w:rPr>
          <w:rFonts w:hint="eastAsia"/>
          <w:sz w:val="20"/>
        </w:rPr>
      </w:pPr>
      <w:r>
        <w:rPr>
          <w:noProof/>
        </w:rPr>
        <w:drawing>
          <wp:inline distT="0" distB="0" distL="0" distR="0" wp14:anchorId="40F771A7" wp14:editId="255FEFFA">
            <wp:extent cx="5530850" cy="4111625"/>
            <wp:effectExtent l="0" t="0" r="0" b="3175"/>
            <wp:docPr id="985305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305141" name=""/>
                    <pic:cNvPicPr/>
                  </pic:nvPicPr>
                  <pic:blipFill>
                    <a:blip r:embed="rId25"/>
                    <a:stretch>
                      <a:fillRect/>
                    </a:stretch>
                  </pic:blipFill>
                  <pic:spPr>
                    <a:xfrm>
                      <a:off x="0" y="0"/>
                      <a:ext cx="5530850" cy="4111625"/>
                    </a:xfrm>
                    <a:prstGeom prst="rect">
                      <a:avLst/>
                    </a:prstGeom>
                  </pic:spPr>
                </pic:pic>
              </a:graphicData>
            </a:graphic>
          </wp:inline>
        </w:drawing>
      </w:r>
    </w:p>
    <w:p w14:paraId="4DD6E27D" w14:textId="77777777" w:rsidR="00492F7C" w:rsidRDefault="00492F7C">
      <w:pPr>
        <w:pStyle w:val="a3"/>
        <w:spacing w:before="3"/>
        <w:rPr>
          <w:rFonts w:hint="eastAsia"/>
          <w:sz w:val="20"/>
        </w:rPr>
      </w:pPr>
    </w:p>
    <w:p w14:paraId="2B51A774" w14:textId="77777777" w:rsidR="007448D7" w:rsidRDefault="007448D7">
      <w:pPr>
        <w:pStyle w:val="a3"/>
        <w:spacing w:before="3"/>
        <w:rPr>
          <w:rFonts w:hint="eastAsia"/>
          <w:sz w:val="20"/>
        </w:rPr>
      </w:pPr>
    </w:p>
    <w:p w14:paraId="511E58FE" w14:textId="77777777" w:rsidR="007448D7" w:rsidRDefault="007448D7">
      <w:pPr>
        <w:pStyle w:val="a3"/>
        <w:spacing w:before="3"/>
        <w:rPr>
          <w:rFonts w:hint="eastAsia"/>
          <w:sz w:val="20"/>
        </w:rPr>
      </w:pPr>
    </w:p>
    <w:p w14:paraId="47BBB2D9" w14:textId="77777777" w:rsidR="00492F7C" w:rsidRDefault="00000000">
      <w:pPr>
        <w:pStyle w:val="a3"/>
        <w:spacing w:before="55"/>
        <w:ind w:left="761"/>
        <w:rPr>
          <w:rFonts w:hint="eastAsia"/>
        </w:rPr>
      </w:pPr>
      <w:r>
        <w:t>五、一般公共预算财政拨款支出决算表</w:t>
      </w:r>
    </w:p>
    <w:p w14:paraId="06C9012F" w14:textId="77777777" w:rsidR="00492F7C" w:rsidRDefault="00492F7C">
      <w:pPr>
        <w:pStyle w:val="a3"/>
        <w:rPr>
          <w:rFonts w:hint="eastAsia"/>
          <w:sz w:val="20"/>
        </w:rPr>
      </w:pPr>
    </w:p>
    <w:p w14:paraId="683F0D16" w14:textId="5669B633" w:rsidR="00492F7C" w:rsidRDefault="00E91D21">
      <w:pPr>
        <w:pStyle w:val="a3"/>
        <w:spacing w:before="2"/>
        <w:rPr>
          <w:rFonts w:hint="eastAsia"/>
          <w:sz w:val="22"/>
        </w:rPr>
      </w:pPr>
      <w:r>
        <w:rPr>
          <w:noProof/>
        </w:rPr>
        <w:drawing>
          <wp:inline distT="0" distB="0" distL="0" distR="0" wp14:anchorId="37799898" wp14:editId="7D94F436">
            <wp:extent cx="5530850" cy="1658620"/>
            <wp:effectExtent l="0" t="0" r="0" b="0"/>
            <wp:docPr id="7220930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093063" name=""/>
                    <pic:cNvPicPr/>
                  </pic:nvPicPr>
                  <pic:blipFill>
                    <a:blip r:embed="rId26"/>
                    <a:stretch>
                      <a:fillRect/>
                    </a:stretch>
                  </pic:blipFill>
                  <pic:spPr>
                    <a:xfrm>
                      <a:off x="0" y="0"/>
                      <a:ext cx="5530850" cy="1658620"/>
                    </a:xfrm>
                    <a:prstGeom prst="rect">
                      <a:avLst/>
                    </a:prstGeom>
                  </pic:spPr>
                </pic:pic>
              </a:graphicData>
            </a:graphic>
          </wp:inline>
        </w:drawing>
      </w:r>
    </w:p>
    <w:p w14:paraId="55E5FADA" w14:textId="77777777" w:rsidR="00492F7C" w:rsidRDefault="00492F7C">
      <w:pPr>
        <w:pStyle w:val="a3"/>
        <w:rPr>
          <w:rFonts w:hint="eastAsia"/>
          <w:sz w:val="20"/>
        </w:rPr>
      </w:pPr>
    </w:p>
    <w:p w14:paraId="7041E098" w14:textId="77777777" w:rsidR="00492F7C" w:rsidRDefault="00492F7C">
      <w:pPr>
        <w:spacing w:line="364" w:lineRule="auto"/>
        <w:jc w:val="both"/>
        <w:rPr>
          <w:rFonts w:hint="eastAsia"/>
        </w:rPr>
        <w:sectPr w:rsidR="00492F7C">
          <w:pgSz w:w="11910" w:h="16840"/>
          <w:pgMar w:top="1580" w:right="1520" w:bottom="1180" w:left="1680" w:header="0" w:footer="999" w:gutter="0"/>
          <w:cols w:space="720"/>
        </w:sectPr>
      </w:pPr>
    </w:p>
    <w:p w14:paraId="2A52212B" w14:textId="77777777" w:rsidR="00492F7C" w:rsidRDefault="00492F7C">
      <w:pPr>
        <w:pStyle w:val="a3"/>
        <w:rPr>
          <w:rFonts w:hint="eastAsia"/>
          <w:sz w:val="20"/>
        </w:rPr>
      </w:pPr>
    </w:p>
    <w:p w14:paraId="2BCF26BE" w14:textId="77777777" w:rsidR="00492F7C" w:rsidRDefault="00492F7C">
      <w:pPr>
        <w:pStyle w:val="a3"/>
        <w:spacing w:before="3"/>
        <w:rPr>
          <w:rFonts w:hint="eastAsia"/>
          <w:sz w:val="20"/>
        </w:rPr>
      </w:pPr>
    </w:p>
    <w:p w14:paraId="450E22BC" w14:textId="77777777" w:rsidR="00492F7C" w:rsidRDefault="00000000">
      <w:pPr>
        <w:pStyle w:val="a3"/>
        <w:spacing w:before="55"/>
        <w:ind w:left="761"/>
        <w:rPr>
          <w:rFonts w:hint="eastAsia"/>
        </w:rPr>
      </w:pPr>
      <w:r>
        <w:t>六、一般公共预算财政拨款基本支出决算明细表</w:t>
      </w:r>
    </w:p>
    <w:p w14:paraId="4A576CB9" w14:textId="6564E2F5" w:rsidR="00492F7C" w:rsidRDefault="00E91D21">
      <w:pPr>
        <w:pStyle w:val="a3"/>
        <w:spacing w:before="2"/>
        <w:rPr>
          <w:rFonts w:hint="eastAsia"/>
          <w:sz w:val="20"/>
        </w:rPr>
      </w:pPr>
      <w:r>
        <w:rPr>
          <w:noProof/>
        </w:rPr>
        <w:drawing>
          <wp:inline distT="0" distB="0" distL="0" distR="0" wp14:anchorId="51EE9682" wp14:editId="4E1060F8">
            <wp:extent cx="5530850" cy="3232785"/>
            <wp:effectExtent l="0" t="0" r="0" b="5715"/>
            <wp:docPr id="3948407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840713" name=""/>
                    <pic:cNvPicPr/>
                  </pic:nvPicPr>
                  <pic:blipFill>
                    <a:blip r:embed="rId27"/>
                    <a:stretch>
                      <a:fillRect/>
                    </a:stretch>
                  </pic:blipFill>
                  <pic:spPr>
                    <a:xfrm>
                      <a:off x="0" y="0"/>
                      <a:ext cx="5530850" cy="3232785"/>
                    </a:xfrm>
                    <a:prstGeom prst="rect">
                      <a:avLst/>
                    </a:prstGeom>
                  </pic:spPr>
                </pic:pic>
              </a:graphicData>
            </a:graphic>
          </wp:inline>
        </w:drawing>
      </w:r>
    </w:p>
    <w:p w14:paraId="16F2DAAA" w14:textId="77777777" w:rsidR="00492F7C" w:rsidRDefault="00492F7C">
      <w:pPr>
        <w:pStyle w:val="a3"/>
        <w:rPr>
          <w:rFonts w:hint="eastAsia"/>
        </w:rPr>
      </w:pPr>
    </w:p>
    <w:p w14:paraId="0844F59E" w14:textId="77777777" w:rsidR="00492F7C" w:rsidRDefault="00492F7C">
      <w:pPr>
        <w:pStyle w:val="a3"/>
        <w:spacing w:before="3"/>
        <w:rPr>
          <w:rFonts w:hint="eastAsia"/>
          <w:sz w:val="20"/>
        </w:rPr>
      </w:pPr>
    </w:p>
    <w:p w14:paraId="588F585B" w14:textId="77777777" w:rsidR="00492F7C" w:rsidRDefault="00000000">
      <w:pPr>
        <w:pStyle w:val="a3"/>
        <w:spacing w:before="55"/>
        <w:ind w:left="761"/>
        <w:rPr>
          <w:rFonts w:hint="eastAsia"/>
        </w:rPr>
      </w:pPr>
      <w:r>
        <w:t>七、政府性基金预算财政拨款收入支出决算表</w:t>
      </w:r>
    </w:p>
    <w:p w14:paraId="32372958" w14:textId="576D525B" w:rsidR="00492F7C" w:rsidRDefault="00E91D21" w:rsidP="007448D7">
      <w:pPr>
        <w:pStyle w:val="a3"/>
        <w:spacing w:before="7"/>
        <w:rPr>
          <w:rFonts w:hint="eastAsia"/>
          <w:sz w:val="20"/>
        </w:rPr>
      </w:pPr>
      <w:r>
        <w:rPr>
          <w:noProof/>
        </w:rPr>
        <w:drawing>
          <wp:inline distT="0" distB="0" distL="0" distR="0" wp14:anchorId="3B132632" wp14:editId="006C57B4">
            <wp:extent cx="5530850" cy="1339850"/>
            <wp:effectExtent l="0" t="0" r="0" b="0"/>
            <wp:docPr id="19474898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489889" name=""/>
                    <pic:cNvPicPr/>
                  </pic:nvPicPr>
                  <pic:blipFill>
                    <a:blip r:embed="rId28"/>
                    <a:stretch>
                      <a:fillRect/>
                    </a:stretch>
                  </pic:blipFill>
                  <pic:spPr>
                    <a:xfrm>
                      <a:off x="0" y="0"/>
                      <a:ext cx="5530850" cy="1339850"/>
                    </a:xfrm>
                    <a:prstGeom prst="rect">
                      <a:avLst/>
                    </a:prstGeom>
                  </pic:spPr>
                </pic:pic>
              </a:graphicData>
            </a:graphic>
          </wp:inline>
        </w:drawing>
      </w:r>
    </w:p>
    <w:p w14:paraId="0939F1A9" w14:textId="77777777" w:rsidR="00492F7C" w:rsidRDefault="00492F7C">
      <w:pPr>
        <w:pStyle w:val="a3"/>
        <w:spacing w:before="3"/>
        <w:rPr>
          <w:rFonts w:hint="eastAsia"/>
          <w:sz w:val="20"/>
        </w:rPr>
      </w:pPr>
    </w:p>
    <w:p w14:paraId="0335E816" w14:textId="77777777" w:rsidR="007448D7" w:rsidRDefault="007448D7">
      <w:pPr>
        <w:pStyle w:val="a3"/>
        <w:spacing w:before="3"/>
        <w:rPr>
          <w:rFonts w:hint="eastAsia"/>
          <w:sz w:val="20"/>
        </w:rPr>
      </w:pPr>
    </w:p>
    <w:p w14:paraId="3B9CBEA9" w14:textId="77777777" w:rsidR="007448D7" w:rsidRDefault="007448D7">
      <w:pPr>
        <w:pStyle w:val="a3"/>
        <w:spacing w:before="3"/>
        <w:rPr>
          <w:rFonts w:hint="eastAsia"/>
          <w:sz w:val="20"/>
        </w:rPr>
      </w:pPr>
    </w:p>
    <w:p w14:paraId="6CCDE163" w14:textId="77777777" w:rsidR="007448D7" w:rsidRDefault="007448D7">
      <w:pPr>
        <w:pStyle w:val="a3"/>
        <w:spacing w:before="3"/>
        <w:rPr>
          <w:rFonts w:hint="eastAsia"/>
          <w:sz w:val="20"/>
        </w:rPr>
      </w:pPr>
    </w:p>
    <w:p w14:paraId="0EF887F6" w14:textId="77777777" w:rsidR="00492F7C" w:rsidRDefault="00000000">
      <w:pPr>
        <w:pStyle w:val="a3"/>
        <w:spacing w:before="55"/>
        <w:ind w:left="761"/>
        <w:rPr>
          <w:rFonts w:hint="eastAsia"/>
        </w:rPr>
      </w:pPr>
      <w:r>
        <w:t>八、国有资本经营预算财政拨款支出决算表</w:t>
      </w:r>
    </w:p>
    <w:p w14:paraId="6F84983E" w14:textId="79EDF83B" w:rsidR="00492F7C" w:rsidRDefault="00E91D21">
      <w:pPr>
        <w:pStyle w:val="a3"/>
        <w:spacing w:before="1"/>
        <w:rPr>
          <w:rFonts w:hint="eastAsia"/>
          <w:sz w:val="26"/>
        </w:rPr>
      </w:pPr>
      <w:r>
        <w:rPr>
          <w:noProof/>
        </w:rPr>
        <w:drawing>
          <wp:inline distT="0" distB="0" distL="0" distR="0" wp14:anchorId="28B916C2" wp14:editId="6E9C36C4">
            <wp:extent cx="5530850" cy="1844675"/>
            <wp:effectExtent l="0" t="0" r="0" b="3175"/>
            <wp:docPr id="6999495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49575" name=""/>
                    <pic:cNvPicPr/>
                  </pic:nvPicPr>
                  <pic:blipFill>
                    <a:blip r:embed="rId29"/>
                    <a:stretch>
                      <a:fillRect/>
                    </a:stretch>
                  </pic:blipFill>
                  <pic:spPr>
                    <a:xfrm>
                      <a:off x="0" y="0"/>
                      <a:ext cx="5530850" cy="1844675"/>
                    </a:xfrm>
                    <a:prstGeom prst="rect">
                      <a:avLst/>
                    </a:prstGeom>
                  </pic:spPr>
                </pic:pic>
              </a:graphicData>
            </a:graphic>
          </wp:inline>
        </w:drawing>
      </w:r>
    </w:p>
    <w:p w14:paraId="4CD18559" w14:textId="77777777" w:rsidR="00492F7C" w:rsidRDefault="00492F7C">
      <w:pPr>
        <w:pStyle w:val="a3"/>
        <w:rPr>
          <w:rFonts w:hint="eastAsia"/>
          <w:sz w:val="20"/>
        </w:rPr>
      </w:pPr>
    </w:p>
    <w:p w14:paraId="35CEF0DF" w14:textId="77777777" w:rsidR="00492F7C" w:rsidRDefault="00492F7C">
      <w:pPr>
        <w:spacing w:line="364" w:lineRule="auto"/>
        <w:jc w:val="both"/>
        <w:rPr>
          <w:rFonts w:hint="eastAsia"/>
        </w:rPr>
        <w:sectPr w:rsidR="00492F7C">
          <w:pgSz w:w="11910" w:h="16840"/>
          <w:pgMar w:top="1580" w:right="1520" w:bottom="1180" w:left="1680" w:header="0" w:footer="999" w:gutter="0"/>
          <w:cols w:space="720"/>
        </w:sectPr>
      </w:pPr>
    </w:p>
    <w:p w14:paraId="5EFB67A9" w14:textId="77777777" w:rsidR="00492F7C" w:rsidRDefault="00492F7C">
      <w:pPr>
        <w:pStyle w:val="a3"/>
        <w:rPr>
          <w:rFonts w:hint="eastAsia"/>
          <w:sz w:val="20"/>
        </w:rPr>
      </w:pPr>
    </w:p>
    <w:p w14:paraId="6DC4B7A0" w14:textId="77777777" w:rsidR="00492F7C" w:rsidRDefault="00492F7C">
      <w:pPr>
        <w:pStyle w:val="a3"/>
        <w:spacing w:before="3"/>
        <w:rPr>
          <w:rFonts w:hint="eastAsia"/>
          <w:sz w:val="20"/>
        </w:rPr>
      </w:pPr>
    </w:p>
    <w:p w14:paraId="2EC57148" w14:textId="77777777" w:rsidR="00492F7C" w:rsidRDefault="00000000">
      <w:pPr>
        <w:pStyle w:val="a3"/>
        <w:spacing w:before="55"/>
        <w:ind w:left="761"/>
        <w:rPr>
          <w:rFonts w:hint="eastAsia"/>
        </w:rPr>
      </w:pPr>
      <w:r>
        <w:t>九、财政拨款“三公”经费支出决算表</w:t>
      </w:r>
    </w:p>
    <w:p w14:paraId="6797B03E" w14:textId="05237650" w:rsidR="00492F7C" w:rsidRDefault="00E91D21">
      <w:pPr>
        <w:pStyle w:val="a3"/>
        <w:spacing w:before="8"/>
        <w:rPr>
          <w:rFonts w:hint="eastAsia"/>
          <w:sz w:val="18"/>
        </w:rPr>
      </w:pPr>
      <w:r>
        <w:rPr>
          <w:noProof/>
        </w:rPr>
        <w:drawing>
          <wp:inline distT="0" distB="0" distL="0" distR="0" wp14:anchorId="1AD3C9ED" wp14:editId="2F6D09F3">
            <wp:extent cx="5530850" cy="1628775"/>
            <wp:effectExtent l="0" t="0" r="0" b="9525"/>
            <wp:docPr id="1248831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31161" name=""/>
                    <pic:cNvPicPr/>
                  </pic:nvPicPr>
                  <pic:blipFill>
                    <a:blip r:embed="rId30"/>
                    <a:stretch>
                      <a:fillRect/>
                    </a:stretch>
                  </pic:blipFill>
                  <pic:spPr>
                    <a:xfrm>
                      <a:off x="0" y="0"/>
                      <a:ext cx="5530850" cy="1628775"/>
                    </a:xfrm>
                    <a:prstGeom prst="rect">
                      <a:avLst/>
                    </a:prstGeom>
                  </pic:spPr>
                </pic:pic>
              </a:graphicData>
            </a:graphic>
          </wp:inline>
        </w:drawing>
      </w:r>
    </w:p>
    <w:p w14:paraId="4151399A" w14:textId="77777777" w:rsidR="00492F7C" w:rsidRDefault="00492F7C">
      <w:pPr>
        <w:pStyle w:val="a3"/>
        <w:rPr>
          <w:rFonts w:hint="eastAsia"/>
        </w:rPr>
      </w:pPr>
    </w:p>
    <w:p w14:paraId="0079FE32" w14:textId="77777777" w:rsidR="00492F7C" w:rsidRDefault="00492F7C">
      <w:pPr>
        <w:spacing w:line="364" w:lineRule="auto"/>
        <w:jc w:val="both"/>
        <w:rPr>
          <w:rFonts w:hint="eastAsia"/>
        </w:rPr>
        <w:sectPr w:rsidR="00492F7C">
          <w:pgSz w:w="11910" w:h="16840"/>
          <w:pgMar w:top="1580" w:right="1520" w:bottom="1180" w:left="1680" w:header="0" w:footer="999" w:gutter="0"/>
          <w:cols w:space="720"/>
        </w:sectPr>
      </w:pPr>
    </w:p>
    <w:p w14:paraId="63197803" w14:textId="77777777" w:rsidR="00492F7C" w:rsidRDefault="00492F7C">
      <w:pPr>
        <w:pStyle w:val="a3"/>
        <w:rPr>
          <w:rFonts w:hint="eastAsia"/>
          <w:sz w:val="20"/>
        </w:rPr>
      </w:pPr>
    </w:p>
    <w:p w14:paraId="631DFF9A" w14:textId="77777777" w:rsidR="00492F7C" w:rsidRDefault="00492F7C">
      <w:pPr>
        <w:pStyle w:val="a3"/>
        <w:spacing w:before="3"/>
        <w:rPr>
          <w:rFonts w:hint="eastAsia"/>
          <w:sz w:val="20"/>
        </w:rPr>
      </w:pPr>
    </w:p>
    <w:p w14:paraId="10E3AD8F" w14:textId="77777777" w:rsidR="00492F7C" w:rsidRDefault="00000000">
      <w:pPr>
        <w:pStyle w:val="a3"/>
        <w:spacing w:before="55"/>
        <w:ind w:left="120"/>
        <w:rPr>
          <w:rFonts w:hint="eastAsia"/>
        </w:rPr>
      </w:pPr>
      <w:r>
        <w:t>十、部门预算项目支出绩效自评表</w:t>
      </w:r>
    </w:p>
    <w:p w14:paraId="09860F09" w14:textId="77777777" w:rsidR="00492F7C" w:rsidRDefault="00492F7C">
      <w:pPr>
        <w:pStyle w:val="a3"/>
        <w:rPr>
          <w:rFonts w:hint="eastAsia"/>
          <w:sz w:val="20"/>
        </w:rPr>
      </w:pPr>
    </w:p>
    <w:p w14:paraId="76FB75B4" w14:textId="77777777" w:rsidR="00492F7C" w:rsidRDefault="00492F7C">
      <w:pPr>
        <w:pStyle w:val="a3"/>
        <w:rPr>
          <w:rFonts w:hint="eastAsia"/>
          <w:sz w:val="20"/>
        </w:rPr>
      </w:pPr>
    </w:p>
    <w:p w14:paraId="27DF6564" w14:textId="77777777" w:rsidR="00492F7C" w:rsidRDefault="00000000">
      <w:pPr>
        <w:pStyle w:val="a3"/>
        <w:spacing w:before="5"/>
        <w:rPr>
          <w:rFonts w:hint="eastAsia"/>
          <w:sz w:val="19"/>
        </w:rPr>
      </w:pPr>
      <w:r>
        <w:rPr>
          <w:noProof/>
        </w:rPr>
        <w:drawing>
          <wp:anchor distT="0" distB="0" distL="0" distR="0" simplePos="0" relativeHeight="251659776" behindDoc="0" locked="0" layoutInCell="1" allowOverlap="1" wp14:anchorId="766102E8" wp14:editId="02B96A42">
            <wp:simplePos x="0" y="0"/>
            <wp:positionH relativeFrom="page">
              <wp:posOffset>1322705</wp:posOffset>
            </wp:positionH>
            <wp:positionV relativeFrom="paragraph">
              <wp:posOffset>182626</wp:posOffset>
            </wp:positionV>
            <wp:extent cx="4882592" cy="6100191"/>
            <wp:effectExtent l="0" t="0" r="0" b="0"/>
            <wp:wrapTopAndBottom/>
            <wp:docPr id="2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8.png"/>
                    <pic:cNvPicPr/>
                  </pic:nvPicPr>
                  <pic:blipFill>
                    <a:blip r:embed="rId31" cstate="print"/>
                    <a:stretch>
                      <a:fillRect/>
                    </a:stretch>
                  </pic:blipFill>
                  <pic:spPr>
                    <a:xfrm>
                      <a:off x="0" y="0"/>
                      <a:ext cx="4882592" cy="6100191"/>
                    </a:xfrm>
                    <a:prstGeom prst="rect">
                      <a:avLst/>
                    </a:prstGeom>
                  </pic:spPr>
                </pic:pic>
              </a:graphicData>
            </a:graphic>
          </wp:anchor>
        </w:drawing>
      </w:r>
    </w:p>
    <w:p w14:paraId="40416F7D" w14:textId="77777777" w:rsidR="00492F7C" w:rsidRDefault="00492F7C">
      <w:pPr>
        <w:rPr>
          <w:rFonts w:hint="eastAsia"/>
          <w:sz w:val="19"/>
        </w:rPr>
        <w:sectPr w:rsidR="00492F7C">
          <w:pgSz w:w="11910" w:h="16840"/>
          <w:pgMar w:top="1580" w:right="1520" w:bottom="1180" w:left="1680" w:header="0" w:footer="999" w:gutter="0"/>
          <w:cols w:space="720"/>
        </w:sectPr>
      </w:pPr>
    </w:p>
    <w:p w14:paraId="295EF729" w14:textId="77777777" w:rsidR="00492F7C" w:rsidRDefault="00492F7C">
      <w:pPr>
        <w:pStyle w:val="a3"/>
        <w:spacing w:before="6"/>
        <w:rPr>
          <w:rFonts w:hint="eastAsia"/>
          <w:sz w:val="4"/>
        </w:rPr>
      </w:pPr>
    </w:p>
    <w:p w14:paraId="3B3CB730" w14:textId="72B9B422" w:rsidR="00492F7C" w:rsidRDefault="00E2669C">
      <w:pPr>
        <w:pStyle w:val="a3"/>
        <w:ind w:left="588"/>
        <w:rPr>
          <w:rFonts w:hint="eastAsia"/>
          <w:sz w:val="20"/>
        </w:rPr>
      </w:pPr>
      <w:r>
        <w:rPr>
          <w:rFonts w:hint="eastAsia"/>
          <w:noProof/>
          <w:sz w:val="20"/>
        </w:rPr>
        <mc:AlternateContent>
          <mc:Choice Requires="wpg">
            <w:drawing>
              <wp:inline distT="0" distB="0" distL="0" distR="0" wp14:anchorId="681D99A0" wp14:editId="605CA420">
                <wp:extent cx="4960620" cy="318770"/>
                <wp:effectExtent l="1905" t="0" r="0" b="0"/>
                <wp:docPr id="3728110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0620" cy="318770"/>
                          <a:chOff x="0" y="0"/>
                          <a:chExt cx="7812" cy="502"/>
                        </a:xfrm>
                      </wpg:grpSpPr>
                      <pic:pic xmlns:pic="http://schemas.openxmlformats.org/drawingml/2006/picture">
                        <pic:nvPicPr>
                          <pic:cNvPr id="709041803"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57"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98347157"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17" y="0"/>
                            <a:ext cx="879"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55270409"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978" y="0"/>
                            <a:ext cx="884"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46437101"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640" y="0"/>
                            <a:ext cx="663"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8064458"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971" y="0"/>
                            <a:ext cx="879"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90608294"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3411" y="0"/>
                            <a:ext cx="4401" cy="5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2C561E2C" id="Group 6" o:spid="_x0000_s1026" style="width:390.6pt;height:25.1pt;mso-position-horizontal-relative:char;mso-position-vertical-relative:line" coordsize="7812,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">
                <v:shape id="Picture 12" o:spid="_x0000_s1027" type="#_x0000_t75" style="position:absolute;width:1757;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">
                  <v:imagedata r:id="rId38" o:title=""/>
                </v:shape>
                <v:shape id="Picture 11" o:spid="_x0000_s1028" type="#_x0000_t75" style="position:absolute;left:1317;width:879;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">
                  <v:imagedata r:id="rId39" o:title=""/>
                </v:shape>
                <v:shape id="Picture 10" o:spid="_x0000_s1029" type="#_x0000_t75" style="position:absolute;left:1978;width:884;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">
                  <v:imagedata r:id="rId40" o:title=""/>
                </v:shape>
                <v:shape id="Picture 9" o:spid="_x0000_s1030" type="#_x0000_t75" style="position:absolute;left:2640;width:663;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">
                  <v:imagedata r:id="rId41" o:title=""/>
                </v:shape>
                <v:shape id="Picture 8" o:spid="_x0000_s1031" type="#_x0000_t75" style="position:absolute;left:2971;width:879;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">
                  <v:imagedata r:id="rId42" o:title=""/>
                </v:shape>
                <v:shape id="Picture 7" o:spid="_x0000_s1032" type="#_x0000_t75" style="position:absolute;left:3411;width:4401;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">
                  <v:imagedata r:id="rId43" o:title=""/>
                </v:shape>
                <w10:anchorlock/>
              </v:group>
            </w:pict>
          </mc:Fallback>
        </mc:AlternateContent>
      </w:r>
    </w:p>
    <w:p w14:paraId="234C775E" w14:textId="77777777" w:rsidR="00492F7C" w:rsidRDefault="00492F7C">
      <w:pPr>
        <w:pStyle w:val="a3"/>
        <w:rPr>
          <w:rFonts w:hint="eastAsia"/>
          <w:sz w:val="20"/>
        </w:rPr>
      </w:pPr>
    </w:p>
    <w:p w14:paraId="478C1D33" w14:textId="77777777" w:rsidR="00492F7C" w:rsidRDefault="00492F7C">
      <w:pPr>
        <w:pStyle w:val="a3"/>
        <w:rPr>
          <w:rFonts w:hint="eastAsia"/>
          <w:sz w:val="20"/>
        </w:rPr>
      </w:pPr>
    </w:p>
    <w:p w14:paraId="65491560" w14:textId="77777777" w:rsidR="00492F7C" w:rsidRDefault="00492F7C">
      <w:pPr>
        <w:pStyle w:val="a3"/>
        <w:spacing w:before="11"/>
        <w:rPr>
          <w:rFonts w:hint="eastAsia"/>
          <w:sz w:val="28"/>
        </w:rPr>
      </w:pPr>
    </w:p>
    <w:p w14:paraId="3FC5FAA3" w14:textId="77777777" w:rsidR="00492F7C" w:rsidRPr="00317346" w:rsidRDefault="00000000">
      <w:pPr>
        <w:pStyle w:val="a3"/>
        <w:spacing w:before="55"/>
        <w:ind w:left="761"/>
        <w:rPr>
          <w:rFonts w:ascii="黑体" w:eastAsia="黑体" w:hAnsi="黑体" w:hint="eastAsia"/>
        </w:rPr>
      </w:pPr>
      <w:r w:rsidRPr="00317346">
        <w:rPr>
          <w:rFonts w:ascii="黑体" w:eastAsia="黑体" w:hAnsi="黑体"/>
        </w:rPr>
        <w:t>一、收入支出决算总体情况说明</w:t>
      </w:r>
    </w:p>
    <w:p w14:paraId="292D153C" w14:textId="19085964" w:rsidR="00492F7C" w:rsidRDefault="00000000">
      <w:pPr>
        <w:pStyle w:val="a3"/>
        <w:spacing w:before="214" w:line="364" w:lineRule="auto"/>
        <w:ind w:left="120" w:right="276" w:firstLine="640"/>
        <w:jc w:val="both"/>
        <w:rPr>
          <w:rFonts w:hint="eastAsia"/>
        </w:rPr>
      </w:pPr>
      <w:r>
        <w:t>2023</w:t>
      </w:r>
      <w:r>
        <w:rPr>
          <w:spacing w:val="-2"/>
        </w:rPr>
        <w:t xml:space="preserve"> 年度</w:t>
      </w:r>
      <w:r w:rsidR="00317346">
        <w:rPr>
          <w:rFonts w:hint="eastAsia"/>
          <w:spacing w:val="-2"/>
        </w:rPr>
        <w:t>预算</w:t>
      </w:r>
      <w:r>
        <w:rPr>
          <w:spacing w:val="-2"/>
        </w:rPr>
        <w:t>收、支总计均为</w:t>
      </w:r>
      <w:r w:rsidR="00DF4EA5">
        <w:rPr>
          <w:rFonts w:hint="eastAsia"/>
          <w:spacing w:val="-2"/>
        </w:rPr>
        <w:t>283</w:t>
      </w:r>
      <w:r>
        <w:rPr>
          <w:spacing w:val="-2"/>
        </w:rPr>
        <w:t>万元</w:t>
      </w:r>
      <w:r w:rsidR="00317346">
        <w:rPr>
          <w:rFonts w:hint="eastAsia"/>
          <w:spacing w:val="-2"/>
        </w:rPr>
        <w:t>。实际收、支总计均为</w:t>
      </w:r>
      <w:r w:rsidR="00DF4EA5">
        <w:rPr>
          <w:rFonts w:hint="eastAsia"/>
          <w:spacing w:val="-2"/>
        </w:rPr>
        <w:t>283</w:t>
      </w:r>
      <w:r w:rsidR="00317346">
        <w:rPr>
          <w:rFonts w:hint="eastAsia"/>
          <w:spacing w:val="-2"/>
        </w:rPr>
        <w:t>万元，</w:t>
      </w:r>
      <w:r>
        <w:rPr>
          <w:spacing w:val="-2"/>
        </w:rPr>
        <w:t xml:space="preserve">与 </w:t>
      </w:r>
      <w:r>
        <w:t>2022</w:t>
      </w:r>
      <w:r>
        <w:rPr>
          <w:spacing w:val="-10"/>
        </w:rPr>
        <w:t xml:space="preserve"> 年度相比，</w:t>
      </w:r>
      <w:r w:rsidR="00317346">
        <w:rPr>
          <w:rFonts w:hint="eastAsia"/>
          <w:spacing w:val="-10"/>
        </w:rPr>
        <w:t>实际</w:t>
      </w:r>
      <w:r>
        <w:rPr>
          <w:spacing w:val="-4"/>
        </w:rPr>
        <w:t>收、支总计各增加</w:t>
      </w:r>
      <w:r w:rsidR="00DF4EA5">
        <w:rPr>
          <w:rFonts w:hint="eastAsia"/>
        </w:rPr>
        <w:t>48.6</w:t>
      </w:r>
      <w:r>
        <w:rPr>
          <w:spacing w:val="21"/>
        </w:rPr>
        <w:t>万元，增长</w:t>
      </w:r>
      <w:r w:rsidR="00DF4EA5">
        <w:rPr>
          <w:rFonts w:hint="eastAsia"/>
        </w:rPr>
        <w:t>17.17</w:t>
      </w:r>
      <w:r>
        <w:rPr>
          <w:spacing w:val="-2"/>
        </w:rPr>
        <w:t>%。主</w:t>
      </w:r>
      <w:r>
        <w:t>要原因：</w:t>
      </w:r>
      <w:r w:rsidR="00DF4EA5" w:rsidRPr="00DF4EA5">
        <w:rPr>
          <w:rFonts w:hint="eastAsia"/>
          <w:spacing w:val="-2"/>
        </w:rPr>
        <w:t>工资等人员经费及办公费等公用经费</w:t>
      </w:r>
      <w:r w:rsidR="00DF4EA5">
        <w:rPr>
          <w:rFonts w:hint="eastAsia"/>
          <w:spacing w:val="-2"/>
        </w:rPr>
        <w:t>增加</w:t>
      </w:r>
      <w:r w:rsidR="00DF4EA5" w:rsidRPr="00DF4EA5">
        <w:rPr>
          <w:rFonts w:hint="eastAsia"/>
          <w:spacing w:val="-2"/>
        </w:rPr>
        <w:t>，遂收、支总计</w:t>
      </w:r>
      <w:r w:rsidR="00DF4EA5">
        <w:rPr>
          <w:rFonts w:hint="eastAsia"/>
          <w:spacing w:val="-2"/>
        </w:rPr>
        <w:t>增</w:t>
      </w:r>
      <w:r w:rsidR="00345531">
        <w:rPr>
          <w:rFonts w:hint="eastAsia"/>
          <w:spacing w:val="-2"/>
        </w:rPr>
        <w:t>加</w:t>
      </w:r>
      <w:r w:rsidR="00DF4EA5" w:rsidRPr="00DF4EA5">
        <w:rPr>
          <w:rFonts w:hint="eastAsia"/>
          <w:spacing w:val="-2"/>
        </w:rPr>
        <w:t>。</w:t>
      </w:r>
    </w:p>
    <w:p w14:paraId="05F7AE89" w14:textId="77777777" w:rsidR="00492F7C" w:rsidRPr="00317346" w:rsidRDefault="00000000">
      <w:pPr>
        <w:pStyle w:val="a3"/>
        <w:spacing w:before="1"/>
        <w:ind w:left="761"/>
        <w:rPr>
          <w:rFonts w:ascii="黑体" w:eastAsia="黑体" w:hAnsi="黑体" w:hint="eastAsia"/>
        </w:rPr>
      </w:pPr>
      <w:r w:rsidRPr="00317346">
        <w:rPr>
          <w:rFonts w:ascii="黑体" w:eastAsia="黑体" w:hAnsi="黑体"/>
        </w:rPr>
        <w:t>二、收入决算情况说明</w:t>
      </w:r>
    </w:p>
    <w:p w14:paraId="09EF7D63" w14:textId="10A0730B" w:rsidR="00492F7C" w:rsidRDefault="00000000">
      <w:pPr>
        <w:pStyle w:val="a3"/>
        <w:tabs>
          <w:tab w:val="left" w:pos="1721"/>
          <w:tab w:val="left" w:pos="3000"/>
          <w:tab w:val="left" w:pos="3641"/>
          <w:tab w:val="left" w:pos="6190"/>
          <w:tab w:val="left" w:pos="7153"/>
        </w:tabs>
        <w:spacing w:before="214" w:line="364" w:lineRule="auto"/>
        <w:ind w:left="120" w:right="115" w:firstLine="640"/>
        <w:rPr>
          <w:rFonts w:hint="eastAsia"/>
        </w:rPr>
      </w:pPr>
      <w:r>
        <w:t>本年</w:t>
      </w:r>
      <w:r w:rsidR="00317346">
        <w:rPr>
          <w:rFonts w:hint="eastAsia"/>
        </w:rPr>
        <w:t>预算</w:t>
      </w:r>
      <w:r>
        <w:t>收入合计</w:t>
      </w:r>
      <w:r w:rsidR="004E547D">
        <w:rPr>
          <w:rFonts w:hint="eastAsia"/>
        </w:rPr>
        <w:t>282.87</w:t>
      </w:r>
      <w:r>
        <w:t>万元</w:t>
      </w:r>
      <w:r w:rsidR="00317346">
        <w:rPr>
          <w:rFonts w:hint="eastAsia"/>
          <w:spacing w:val="-5"/>
        </w:rPr>
        <w:t>。实际收入</w:t>
      </w:r>
      <w:r w:rsidR="004E547D">
        <w:rPr>
          <w:rFonts w:hint="eastAsia"/>
          <w:spacing w:val="-5"/>
        </w:rPr>
        <w:t>282.87</w:t>
      </w:r>
      <w:r w:rsidR="004B33D0">
        <w:rPr>
          <w:rFonts w:hint="eastAsia"/>
          <w:spacing w:val="-5"/>
        </w:rPr>
        <w:t>万元，</w:t>
      </w:r>
      <w:r w:rsidR="00F912FB">
        <w:rPr>
          <w:rFonts w:hint="eastAsia"/>
          <w:spacing w:val="-5"/>
        </w:rPr>
        <w:t>其中</w:t>
      </w:r>
      <w:r>
        <w:t>财政拨款</w:t>
      </w:r>
      <w:r w:rsidR="004E547D">
        <w:rPr>
          <w:rFonts w:hint="eastAsia"/>
        </w:rPr>
        <w:t>282.85</w:t>
      </w:r>
      <w:r w:rsidR="00F912FB">
        <w:rPr>
          <w:rFonts w:hint="eastAsia"/>
        </w:rPr>
        <w:t>万元，占收入的99.99%；其他收入0.02万元</w:t>
      </w:r>
      <w:r w:rsidR="004E547D">
        <w:rPr>
          <w:rFonts w:hint="eastAsia"/>
        </w:rPr>
        <w:t>，占收入的0.01%</w:t>
      </w:r>
      <w:r>
        <w:t>。</w:t>
      </w:r>
    </w:p>
    <w:p w14:paraId="798B6AAD" w14:textId="77777777" w:rsidR="00492F7C" w:rsidRPr="0020709B" w:rsidRDefault="00000000">
      <w:pPr>
        <w:pStyle w:val="a3"/>
        <w:spacing w:before="26"/>
        <w:ind w:left="761"/>
        <w:rPr>
          <w:rFonts w:ascii="黑体" w:eastAsia="黑体" w:hAnsi="黑体" w:hint="eastAsia"/>
        </w:rPr>
      </w:pPr>
      <w:r w:rsidRPr="0020709B">
        <w:rPr>
          <w:rFonts w:ascii="黑体" w:eastAsia="黑体" w:hAnsi="黑体"/>
        </w:rPr>
        <w:t>三、支出决算情况说明</w:t>
      </w:r>
    </w:p>
    <w:p w14:paraId="7488660E" w14:textId="07D5851F" w:rsidR="00492F7C" w:rsidRPr="004E547D" w:rsidRDefault="00000000">
      <w:pPr>
        <w:pStyle w:val="a3"/>
        <w:tabs>
          <w:tab w:val="left" w:pos="3000"/>
          <w:tab w:val="left" w:pos="3917"/>
          <w:tab w:val="left" w:pos="6514"/>
        </w:tabs>
        <w:spacing w:before="214" w:line="364" w:lineRule="auto"/>
        <w:ind w:left="120" w:right="115" w:firstLine="640"/>
        <w:rPr>
          <w:rFonts w:hint="eastAsia"/>
        </w:rPr>
      </w:pPr>
      <w:r>
        <w:t>本年支出合计</w:t>
      </w:r>
      <w:r w:rsidR="00A9215A">
        <w:rPr>
          <w:rFonts w:hint="eastAsia"/>
        </w:rPr>
        <w:t>282.87</w:t>
      </w:r>
      <w:r>
        <w:t>万元</w:t>
      </w:r>
      <w:r>
        <w:rPr>
          <w:spacing w:val="-5"/>
        </w:rPr>
        <w:t>，</w:t>
      </w:r>
      <w:r>
        <w:t>其中</w:t>
      </w:r>
      <w:r>
        <w:rPr>
          <w:spacing w:val="-3"/>
        </w:rPr>
        <w:t>：</w:t>
      </w:r>
      <w:r>
        <w:t>基本支出</w:t>
      </w:r>
      <w:r w:rsidR="00A9215A">
        <w:rPr>
          <w:rFonts w:hint="eastAsia"/>
        </w:rPr>
        <w:t>227.79</w:t>
      </w:r>
      <w:r>
        <w:t>万元</w:t>
      </w:r>
      <w:r>
        <w:rPr>
          <w:spacing w:val="-5"/>
        </w:rPr>
        <w:t>，</w:t>
      </w:r>
      <w:r>
        <w:t>比上年增</w:t>
      </w:r>
      <w:r w:rsidRPr="004E547D">
        <w:rPr>
          <w:spacing w:val="-3"/>
        </w:rPr>
        <w:t>加</w:t>
      </w:r>
      <w:r w:rsidR="00A9215A">
        <w:rPr>
          <w:rFonts w:hint="eastAsia"/>
        </w:rPr>
        <w:t>39.89</w:t>
      </w:r>
      <w:r w:rsidRPr="004E547D">
        <w:t>万元</w:t>
      </w:r>
      <w:r w:rsidRPr="004E547D">
        <w:rPr>
          <w:spacing w:val="-3"/>
        </w:rPr>
        <w:t>，</w:t>
      </w:r>
      <w:r w:rsidRPr="004E547D">
        <w:t>增</w:t>
      </w:r>
      <w:r w:rsidRPr="004E547D">
        <w:rPr>
          <w:spacing w:val="-3"/>
        </w:rPr>
        <w:t>长</w:t>
      </w:r>
      <w:r w:rsidR="00A9215A">
        <w:rPr>
          <w:rFonts w:hint="eastAsia"/>
        </w:rPr>
        <w:t>17.51</w:t>
      </w:r>
      <w:r w:rsidRPr="004E547D">
        <w:rPr>
          <w:spacing w:val="-4"/>
        </w:rPr>
        <w:t xml:space="preserve"> </w:t>
      </w:r>
      <w:r w:rsidRPr="004E547D">
        <w:t>%，主要是</w:t>
      </w:r>
      <w:r w:rsidR="00A9215A">
        <w:rPr>
          <w:rFonts w:hint="eastAsia"/>
        </w:rPr>
        <w:t>人员工资增加</w:t>
      </w:r>
      <w:r w:rsidRPr="004E547D">
        <w:t>；项目支出</w:t>
      </w:r>
      <w:r w:rsidR="00A9215A">
        <w:rPr>
          <w:rFonts w:hint="eastAsia"/>
          <w:spacing w:val="12"/>
        </w:rPr>
        <w:t>55.08</w:t>
      </w:r>
      <w:r w:rsidRPr="004E547D">
        <w:rPr>
          <w:spacing w:val="5"/>
        </w:rPr>
        <w:t>万元</w:t>
      </w:r>
      <w:r w:rsidRPr="004E547D">
        <w:rPr>
          <w:spacing w:val="2"/>
        </w:rPr>
        <w:t>，</w:t>
      </w:r>
      <w:r w:rsidRPr="004E547D">
        <w:rPr>
          <w:spacing w:val="5"/>
        </w:rPr>
        <w:t>比上</w:t>
      </w:r>
      <w:r w:rsidRPr="004E547D">
        <w:rPr>
          <w:spacing w:val="2"/>
        </w:rPr>
        <w:t>年</w:t>
      </w:r>
      <w:r w:rsidRPr="004E547D">
        <w:rPr>
          <w:spacing w:val="5"/>
        </w:rPr>
        <w:t>增加</w:t>
      </w:r>
      <w:r w:rsidR="00A9215A">
        <w:rPr>
          <w:rFonts w:hint="eastAsia"/>
          <w:spacing w:val="6"/>
        </w:rPr>
        <w:t>10.72</w:t>
      </w:r>
      <w:r w:rsidRPr="004E547D">
        <w:rPr>
          <w:spacing w:val="2"/>
        </w:rPr>
        <w:t>万</w:t>
      </w:r>
      <w:r w:rsidRPr="004E547D">
        <w:rPr>
          <w:spacing w:val="5"/>
        </w:rPr>
        <w:t>元，增</w:t>
      </w:r>
      <w:r w:rsidRPr="004E547D">
        <w:rPr>
          <w:spacing w:val="2"/>
        </w:rPr>
        <w:t>长</w:t>
      </w:r>
      <w:r w:rsidR="00A9215A">
        <w:rPr>
          <w:rFonts w:hint="eastAsia"/>
          <w:spacing w:val="5"/>
        </w:rPr>
        <w:t>19.46</w:t>
      </w:r>
      <w:r w:rsidRPr="004E547D">
        <w:rPr>
          <w:spacing w:val="5"/>
        </w:rPr>
        <w:t>%，</w:t>
      </w:r>
      <w:r w:rsidRPr="004E547D">
        <w:t>主要</w:t>
      </w:r>
      <w:r w:rsidR="00A9215A">
        <w:rPr>
          <w:rFonts w:hint="eastAsia"/>
        </w:rPr>
        <w:t>是项目增加</w:t>
      </w:r>
      <w:r w:rsidRPr="004E547D">
        <w:rPr>
          <w:spacing w:val="-15"/>
        </w:rPr>
        <w:t>；</w:t>
      </w:r>
      <w:r w:rsidRPr="004E547D">
        <w:t>上缴上级支出</w:t>
      </w:r>
      <w:r w:rsidR="00F912FB" w:rsidRPr="004E547D">
        <w:rPr>
          <w:rFonts w:hint="eastAsia"/>
        </w:rPr>
        <w:t>0</w:t>
      </w:r>
      <w:r w:rsidRPr="004E547D">
        <w:t>万元</w:t>
      </w:r>
      <w:r w:rsidRPr="004E547D">
        <w:rPr>
          <w:spacing w:val="5"/>
        </w:rPr>
        <w:t>；经营支</w:t>
      </w:r>
      <w:r w:rsidRPr="004E547D">
        <w:t>出</w:t>
      </w:r>
      <w:r w:rsidR="00F912FB" w:rsidRPr="004E547D">
        <w:rPr>
          <w:rFonts w:hint="eastAsia"/>
          <w:spacing w:val="10"/>
        </w:rPr>
        <w:t>0</w:t>
      </w:r>
      <w:r w:rsidRPr="004E547D">
        <w:rPr>
          <w:spacing w:val="5"/>
        </w:rPr>
        <w:t>万元</w:t>
      </w:r>
      <w:r w:rsidRPr="004E547D">
        <w:t>；对附属单位补助支出</w:t>
      </w:r>
      <w:r w:rsidR="00F912FB" w:rsidRPr="004E547D">
        <w:rPr>
          <w:rFonts w:hint="eastAsia"/>
          <w:spacing w:val="-6"/>
        </w:rPr>
        <w:t>0</w:t>
      </w:r>
      <w:r w:rsidRPr="004E547D">
        <w:t>万元。</w:t>
      </w:r>
      <w:r w:rsidR="00F912FB" w:rsidRPr="004E547D">
        <w:rPr>
          <w:rFonts w:hint="eastAsia"/>
        </w:rPr>
        <w:t>基本支出中，人员经费</w:t>
      </w:r>
      <w:r w:rsidR="00A9215A">
        <w:rPr>
          <w:rFonts w:hint="eastAsia"/>
        </w:rPr>
        <w:t>200.28</w:t>
      </w:r>
      <w:r w:rsidR="0020709B" w:rsidRPr="004E547D">
        <w:rPr>
          <w:rFonts w:hint="eastAsia"/>
        </w:rPr>
        <w:t xml:space="preserve">   万元，占 </w:t>
      </w:r>
      <w:r w:rsidR="008A7326">
        <w:rPr>
          <w:rFonts w:hint="eastAsia"/>
        </w:rPr>
        <w:t>87.92</w:t>
      </w:r>
      <w:r w:rsidR="0020709B" w:rsidRPr="004E547D">
        <w:rPr>
          <w:rFonts w:hint="eastAsia"/>
        </w:rPr>
        <w:t xml:space="preserve">  %；公用经费 </w:t>
      </w:r>
      <w:r w:rsidR="00A9215A">
        <w:rPr>
          <w:rFonts w:hint="eastAsia"/>
        </w:rPr>
        <w:t>27.48</w:t>
      </w:r>
      <w:r w:rsidR="0020709B" w:rsidRPr="004E547D">
        <w:rPr>
          <w:rFonts w:hint="eastAsia"/>
        </w:rPr>
        <w:t xml:space="preserve"> 万元，占</w:t>
      </w:r>
      <w:r w:rsidR="008A7326">
        <w:rPr>
          <w:rFonts w:hint="eastAsia"/>
        </w:rPr>
        <w:t>12.06</w:t>
      </w:r>
      <w:r w:rsidR="0020709B" w:rsidRPr="004E547D">
        <w:rPr>
          <w:rFonts w:hint="eastAsia"/>
        </w:rPr>
        <w:t xml:space="preserve">  %。</w:t>
      </w:r>
    </w:p>
    <w:p w14:paraId="39D44049" w14:textId="77777777" w:rsidR="00492F7C" w:rsidRPr="0020709B" w:rsidRDefault="00000000">
      <w:pPr>
        <w:pStyle w:val="a3"/>
        <w:spacing w:before="215"/>
        <w:ind w:left="761"/>
        <w:rPr>
          <w:rFonts w:ascii="黑体" w:eastAsia="黑体" w:hAnsi="黑体" w:hint="eastAsia"/>
        </w:rPr>
      </w:pPr>
      <w:r w:rsidRPr="004E547D">
        <w:rPr>
          <w:rFonts w:ascii="黑体" w:eastAsia="黑体" w:hAnsi="黑体"/>
        </w:rPr>
        <w:t>四、财政拨款收入支出决算总体情况说明</w:t>
      </w:r>
    </w:p>
    <w:p w14:paraId="588D2163" w14:textId="577323DA" w:rsidR="009F01DB" w:rsidRDefault="00000000" w:rsidP="009F01DB">
      <w:pPr>
        <w:pStyle w:val="a3"/>
        <w:spacing w:before="214" w:line="364" w:lineRule="auto"/>
        <w:ind w:left="120" w:right="278" w:firstLine="640"/>
        <w:jc w:val="both"/>
        <w:rPr>
          <w:rFonts w:hint="eastAsia"/>
          <w:spacing w:val="-1"/>
        </w:rPr>
      </w:pPr>
      <w:r>
        <w:t>2023</w:t>
      </w:r>
      <w:r>
        <w:rPr>
          <w:spacing w:val="-3"/>
        </w:rPr>
        <w:t xml:space="preserve"> 年度财政拨款收、支总计均为</w:t>
      </w:r>
      <w:r w:rsidR="00B75A99">
        <w:rPr>
          <w:rFonts w:hint="eastAsia"/>
          <w:spacing w:val="-3"/>
        </w:rPr>
        <w:t>282.85</w:t>
      </w:r>
      <w:r>
        <w:rPr>
          <w:spacing w:val="-3"/>
        </w:rPr>
        <w:t xml:space="preserve">万元，与 </w:t>
      </w:r>
      <w:r>
        <w:t>2022</w:t>
      </w:r>
      <w:r>
        <w:rPr>
          <w:spacing w:val="-30"/>
        </w:rPr>
        <w:t xml:space="preserve"> 年</w:t>
      </w:r>
      <w:r>
        <w:rPr>
          <w:spacing w:val="-18"/>
        </w:rPr>
        <w:t>相比，财政拨款收、支总计各增加</w:t>
      </w:r>
      <w:r w:rsidR="00B75A99">
        <w:rPr>
          <w:rFonts w:hint="eastAsia"/>
        </w:rPr>
        <w:t>48.63</w:t>
      </w:r>
      <w:r>
        <w:rPr>
          <w:spacing w:val="-4"/>
        </w:rPr>
        <w:t>万元，增长</w:t>
      </w:r>
      <w:r w:rsidR="00B75A99">
        <w:rPr>
          <w:rFonts w:hint="eastAsia"/>
        </w:rPr>
        <w:lastRenderedPageBreak/>
        <w:t>17.19</w:t>
      </w:r>
      <w:r>
        <w:rPr>
          <w:spacing w:val="-1"/>
        </w:rPr>
        <w:t>%。</w:t>
      </w:r>
      <w:r w:rsidRPr="00B75A99">
        <w:rPr>
          <w:spacing w:val="-1"/>
        </w:rPr>
        <w:t>主要原因:</w:t>
      </w:r>
      <w:r w:rsidR="00B75A99" w:rsidRPr="00B75A99">
        <w:rPr>
          <w:rFonts w:ascii="仿宋" w:eastAsia="仿宋" w:hAnsi="仿宋" w:hint="eastAsia"/>
          <w:szCs w:val="30"/>
        </w:rPr>
        <w:t xml:space="preserve"> </w:t>
      </w:r>
      <w:r w:rsidR="00B75A99" w:rsidRPr="00B75A99">
        <w:rPr>
          <w:rFonts w:hint="eastAsia"/>
          <w:spacing w:val="-1"/>
        </w:rPr>
        <w:t>工资等人员经费及办公费等公用经费</w:t>
      </w:r>
      <w:r w:rsidR="00B75A99">
        <w:rPr>
          <w:rFonts w:hint="eastAsia"/>
          <w:spacing w:val="-1"/>
        </w:rPr>
        <w:t>增加</w:t>
      </w:r>
      <w:r w:rsidR="00B75A99" w:rsidRPr="00B75A99">
        <w:rPr>
          <w:rFonts w:hint="eastAsia"/>
          <w:spacing w:val="-1"/>
        </w:rPr>
        <w:t>，</w:t>
      </w:r>
      <w:proofErr w:type="gramStart"/>
      <w:r w:rsidR="00B75A99" w:rsidRPr="00B75A99">
        <w:rPr>
          <w:rFonts w:hint="eastAsia"/>
          <w:spacing w:val="-1"/>
        </w:rPr>
        <w:t>遂财政</w:t>
      </w:r>
      <w:proofErr w:type="gramEnd"/>
      <w:r w:rsidR="00B75A99" w:rsidRPr="00B75A99">
        <w:rPr>
          <w:rFonts w:hint="eastAsia"/>
          <w:spacing w:val="-1"/>
        </w:rPr>
        <w:t>拨款收、支总计</w:t>
      </w:r>
      <w:r w:rsidR="00B75A99">
        <w:rPr>
          <w:rFonts w:hint="eastAsia"/>
          <w:spacing w:val="-1"/>
        </w:rPr>
        <w:t>增加</w:t>
      </w:r>
      <w:r w:rsidR="00B75A99" w:rsidRPr="00B75A99">
        <w:rPr>
          <w:rFonts w:hint="eastAsia"/>
          <w:spacing w:val="-1"/>
        </w:rPr>
        <w:t>。</w:t>
      </w:r>
    </w:p>
    <w:p w14:paraId="39A0E12B" w14:textId="6EF217EF" w:rsidR="00492F7C" w:rsidRPr="009F01DB" w:rsidRDefault="00000000" w:rsidP="009F01DB">
      <w:pPr>
        <w:pStyle w:val="a3"/>
        <w:spacing w:before="214" w:line="364" w:lineRule="auto"/>
        <w:ind w:left="120" w:right="278" w:firstLine="640"/>
        <w:jc w:val="both"/>
        <w:rPr>
          <w:rFonts w:ascii="黑体" w:eastAsia="黑体" w:hAnsi="黑体" w:hint="eastAsia"/>
        </w:rPr>
      </w:pPr>
      <w:r w:rsidRPr="009F01DB">
        <w:rPr>
          <w:rFonts w:ascii="黑体" w:eastAsia="黑体" w:hAnsi="黑体"/>
        </w:rPr>
        <w:t>五、一般公共预算财政拨款支出决算情况说明</w:t>
      </w:r>
    </w:p>
    <w:p w14:paraId="6BEAF7AC" w14:textId="77777777" w:rsidR="00492F7C" w:rsidRPr="009F01DB" w:rsidRDefault="00000000">
      <w:pPr>
        <w:pStyle w:val="2"/>
        <w:spacing w:before="60"/>
        <w:ind w:left="763"/>
        <w:rPr>
          <w:rFonts w:ascii="方正楷体简体" w:eastAsia="方正楷体简体" w:hint="eastAsia"/>
          <w:b w:val="0"/>
          <w:bCs w:val="0"/>
        </w:rPr>
      </w:pPr>
      <w:r w:rsidRPr="009F01DB">
        <w:rPr>
          <w:rFonts w:ascii="方正楷体简体" w:eastAsia="方正楷体简体" w:hint="eastAsia"/>
          <w:b w:val="0"/>
          <w:bCs w:val="0"/>
        </w:rPr>
        <w:t>（一）一般公共预算财政拨款支出决算总体情况</w:t>
      </w:r>
    </w:p>
    <w:p w14:paraId="352E1229" w14:textId="29DE1663" w:rsidR="00492F7C" w:rsidRPr="00EE22E3" w:rsidRDefault="00000000" w:rsidP="00EE22E3">
      <w:pPr>
        <w:pStyle w:val="a3"/>
        <w:spacing w:before="214" w:line="364" w:lineRule="auto"/>
        <w:ind w:left="120" w:right="278" w:firstLine="640"/>
        <w:jc w:val="both"/>
        <w:rPr>
          <w:rFonts w:hint="eastAsia"/>
          <w:spacing w:val="-18"/>
        </w:rPr>
      </w:pPr>
      <w:r w:rsidRPr="009F01DB">
        <w:rPr>
          <w:spacing w:val="-18"/>
        </w:rPr>
        <w:t>2023 年度一般公共预算财政拨款支出</w:t>
      </w:r>
      <w:r w:rsidR="0049295D">
        <w:rPr>
          <w:rFonts w:hint="eastAsia"/>
          <w:spacing w:val="-18"/>
        </w:rPr>
        <w:t>合计282.85</w:t>
      </w:r>
      <w:r w:rsidRPr="009F01DB">
        <w:rPr>
          <w:spacing w:val="-18"/>
        </w:rPr>
        <w:t>万元，占本年支出合计的</w:t>
      </w:r>
      <w:r w:rsidR="009F01DB">
        <w:rPr>
          <w:rFonts w:hint="eastAsia"/>
          <w:spacing w:val="-18"/>
        </w:rPr>
        <w:t>100</w:t>
      </w:r>
      <w:r w:rsidRPr="009F01DB">
        <w:rPr>
          <w:spacing w:val="-18"/>
        </w:rPr>
        <w:t>%。与 2022 年度相比，一般公共预算财政拨款支出增加</w:t>
      </w:r>
      <w:r w:rsidR="0049295D">
        <w:rPr>
          <w:rFonts w:hint="eastAsia"/>
          <w:spacing w:val="-18"/>
        </w:rPr>
        <w:t>48.63</w:t>
      </w:r>
      <w:r w:rsidRPr="009F01DB">
        <w:rPr>
          <w:spacing w:val="-18"/>
        </w:rPr>
        <w:t>万元，增长</w:t>
      </w:r>
      <w:r w:rsidR="0049295D">
        <w:rPr>
          <w:rFonts w:hint="eastAsia"/>
          <w:spacing w:val="-18"/>
        </w:rPr>
        <w:t>17.19</w:t>
      </w:r>
      <w:r w:rsidRPr="009F01DB">
        <w:rPr>
          <w:spacing w:val="-18"/>
        </w:rPr>
        <w:t>%。</w:t>
      </w:r>
      <w:r w:rsidRPr="0049295D">
        <w:rPr>
          <w:spacing w:val="-18"/>
        </w:rPr>
        <w:t>主要原因：</w:t>
      </w:r>
      <w:r w:rsidR="0049295D" w:rsidRPr="00B75A99">
        <w:rPr>
          <w:rFonts w:hint="eastAsia"/>
          <w:spacing w:val="-1"/>
        </w:rPr>
        <w:t>工资等人员经费及办公费等公用经费</w:t>
      </w:r>
      <w:r w:rsidR="0049295D">
        <w:rPr>
          <w:rFonts w:hint="eastAsia"/>
          <w:spacing w:val="-1"/>
        </w:rPr>
        <w:t>增加</w:t>
      </w:r>
      <w:r w:rsidR="0049295D" w:rsidRPr="00B75A99">
        <w:rPr>
          <w:rFonts w:hint="eastAsia"/>
          <w:spacing w:val="-1"/>
        </w:rPr>
        <w:t>，</w:t>
      </w:r>
      <w:proofErr w:type="gramStart"/>
      <w:r w:rsidR="0049295D" w:rsidRPr="00B75A99">
        <w:rPr>
          <w:rFonts w:hint="eastAsia"/>
          <w:spacing w:val="-1"/>
        </w:rPr>
        <w:t>遂财政</w:t>
      </w:r>
      <w:proofErr w:type="gramEnd"/>
      <w:r w:rsidR="0049295D" w:rsidRPr="00B75A99">
        <w:rPr>
          <w:rFonts w:hint="eastAsia"/>
          <w:spacing w:val="-1"/>
        </w:rPr>
        <w:t>拨款收、支总计</w:t>
      </w:r>
      <w:r w:rsidR="0049295D">
        <w:rPr>
          <w:rFonts w:hint="eastAsia"/>
          <w:spacing w:val="-1"/>
        </w:rPr>
        <w:t>增</w:t>
      </w:r>
      <w:r w:rsidR="0049295D">
        <w:rPr>
          <w:rFonts w:hint="eastAsia"/>
          <w:spacing w:val="-1"/>
        </w:rPr>
        <w:t>加。</w:t>
      </w:r>
      <w:r w:rsidRPr="009F01DB">
        <w:rPr>
          <w:spacing w:val="-18"/>
        </w:rPr>
        <w:t xml:space="preserve"> </w:t>
      </w:r>
    </w:p>
    <w:p w14:paraId="437B879C" w14:textId="77777777" w:rsidR="00492F7C" w:rsidRPr="009F01DB" w:rsidRDefault="00000000" w:rsidP="009F01DB">
      <w:pPr>
        <w:pStyle w:val="2"/>
        <w:spacing w:before="60"/>
        <w:ind w:left="763"/>
        <w:rPr>
          <w:rFonts w:ascii="方正楷体简体" w:eastAsia="方正楷体简体" w:hint="eastAsia"/>
          <w:b w:val="0"/>
          <w:bCs w:val="0"/>
        </w:rPr>
      </w:pPr>
      <w:r w:rsidRPr="009F01DB">
        <w:rPr>
          <w:rFonts w:ascii="方正楷体简体" w:eastAsia="方正楷体简体"/>
          <w:b w:val="0"/>
          <w:bCs w:val="0"/>
        </w:rPr>
        <w:t>（二）一般公共预算财政拨款支出决算结构情况</w:t>
      </w:r>
    </w:p>
    <w:p w14:paraId="750E47E8" w14:textId="377BC359" w:rsidR="00492F7C" w:rsidRDefault="00000000">
      <w:pPr>
        <w:pStyle w:val="a3"/>
        <w:tabs>
          <w:tab w:val="left" w:pos="761"/>
          <w:tab w:val="left" w:pos="2463"/>
          <w:tab w:val="left" w:pos="4515"/>
          <w:tab w:val="left" w:pos="5766"/>
          <w:tab w:val="left" w:pos="6282"/>
          <w:tab w:val="left" w:pos="7626"/>
        </w:tabs>
        <w:spacing w:before="100" w:line="364" w:lineRule="auto"/>
        <w:ind w:left="120" w:right="117" w:firstLine="640"/>
        <w:rPr>
          <w:rFonts w:hint="eastAsia"/>
        </w:rPr>
      </w:pPr>
      <w:r>
        <w:t>2023</w:t>
      </w:r>
      <w:r>
        <w:rPr>
          <w:spacing w:val="-82"/>
        </w:rPr>
        <w:t xml:space="preserve"> </w:t>
      </w:r>
      <w:r>
        <w:t>年度一般公共预算财政拨款支出</w:t>
      </w:r>
      <w:r w:rsidR="00986D15">
        <w:rPr>
          <w:rFonts w:hint="eastAsia"/>
          <w:spacing w:val="-18"/>
        </w:rPr>
        <w:t>282.85</w:t>
      </w:r>
      <w:r>
        <w:t>万元</w:t>
      </w:r>
      <w:r>
        <w:rPr>
          <w:spacing w:val="-94"/>
        </w:rPr>
        <w:t>，</w:t>
      </w:r>
      <w:r>
        <w:t>主要用于以下方面</w:t>
      </w:r>
      <w:r>
        <w:rPr>
          <w:spacing w:val="-82"/>
        </w:rPr>
        <w:t>：</w:t>
      </w:r>
      <w:r w:rsidR="00986D15" w:rsidRPr="00986D15">
        <w:rPr>
          <w:rFonts w:hint="eastAsia"/>
        </w:rPr>
        <w:t>文化旅游体育与传媒支出</w:t>
      </w:r>
      <w:r w:rsidR="00986D15">
        <w:rPr>
          <w:rFonts w:hint="eastAsia"/>
        </w:rPr>
        <w:t>272.84</w:t>
      </w:r>
      <w:r>
        <w:t>万元</w:t>
      </w:r>
      <w:r>
        <w:rPr>
          <w:spacing w:val="-84"/>
        </w:rPr>
        <w:t>，</w:t>
      </w:r>
      <w:r>
        <w:t>占</w:t>
      </w:r>
      <w:r w:rsidR="00986D15">
        <w:rPr>
          <w:rFonts w:hint="eastAsia"/>
        </w:rPr>
        <w:t>96.46</w:t>
      </w:r>
      <w:r>
        <w:rPr>
          <w:spacing w:val="-21"/>
        </w:rPr>
        <w:t>%；</w:t>
      </w:r>
      <w:r w:rsidR="00EE22E3" w:rsidRPr="00EE22E3">
        <w:rPr>
          <w:rFonts w:hint="eastAsia"/>
        </w:rPr>
        <w:t>住房保障</w:t>
      </w:r>
      <w:proofErr w:type="gramStart"/>
      <w:r w:rsidR="00EE22E3" w:rsidRPr="00EE22E3">
        <w:rPr>
          <w:rFonts w:hint="eastAsia"/>
        </w:rPr>
        <w:t>支出</w:t>
      </w:r>
      <w:r>
        <w:t>支出</w:t>
      </w:r>
      <w:proofErr w:type="gramEnd"/>
      <w:r w:rsidR="00986D15">
        <w:rPr>
          <w:rFonts w:hint="eastAsia"/>
        </w:rPr>
        <w:t>10</w:t>
      </w:r>
      <w:r>
        <w:t>万元，占</w:t>
      </w:r>
      <w:r w:rsidR="00986D15">
        <w:rPr>
          <w:rFonts w:hint="eastAsia"/>
        </w:rPr>
        <w:t>3</w:t>
      </w:r>
      <w:r w:rsidR="006B04A6">
        <w:rPr>
          <w:rFonts w:hint="eastAsia"/>
        </w:rPr>
        <w:t>.5</w:t>
      </w:r>
      <w:r>
        <w:t>%</w:t>
      </w:r>
      <w:r w:rsidR="00EE22E3">
        <w:rPr>
          <w:rFonts w:hint="eastAsia"/>
        </w:rPr>
        <w:t>。</w:t>
      </w:r>
    </w:p>
    <w:p w14:paraId="7BE51461" w14:textId="77777777" w:rsidR="00492F7C" w:rsidRPr="009F01DB" w:rsidRDefault="00000000" w:rsidP="009F01DB">
      <w:pPr>
        <w:pStyle w:val="2"/>
        <w:spacing w:before="60"/>
        <w:ind w:left="763"/>
        <w:rPr>
          <w:rFonts w:ascii="方正楷体简体" w:eastAsia="方正楷体简体" w:hint="eastAsia"/>
          <w:b w:val="0"/>
          <w:bCs w:val="0"/>
        </w:rPr>
      </w:pPr>
      <w:r w:rsidRPr="009F01DB">
        <w:rPr>
          <w:rFonts w:ascii="方正楷体简体" w:eastAsia="方正楷体简体"/>
          <w:b w:val="0"/>
          <w:bCs w:val="0"/>
        </w:rPr>
        <w:t>（三）一般公共预算财政拨款支出决算具体情况</w:t>
      </w:r>
    </w:p>
    <w:p w14:paraId="1E4BB564" w14:textId="0475ACF3" w:rsidR="00492F7C" w:rsidRDefault="00000000">
      <w:pPr>
        <w:pStyle w:val="a3"/>
        <w:tabs>
          <w:tab w:val="left" w:pos="2681"/>
          <w:tab w:val="left" w:pos="6202"/>
          <w:tab w:val="left" w:pos="8111"/>
        </w:tabs>
        <w:spacing w:before="99" w:line="364" w:lineRule="auto"/>
        <w:ind w:left="120" w:right="273" w:firstLine="640"/>
        <w:rPr>
          <w:rFonts w:hint="eastAsia"/>
        </w:rPr>
      </w:pPr>
      <w:r>
        <w:t>2023</w:t>
      </w:r>
      <w:r>
        <w:rPr>
          <w:spacing w:val="5"/>
        </w:rPr>
        <w:t xml:space="preserve"> 年度</w:t>
      </w:r>
      <w:r>
        <w:rPr>
          <w:spacing w:val="7"/>
        </w:rPr>
        <w:t>一</w:t>
      </w:r>
      <w:r>
        <w:rPr>
          <w:spacing w:val="5"/>
        </w:rPr>
        <w:t>般公共预</w:t>
      </w:r>
      <w:r>
        <w:rPr>
          <w:spacing w:val="6"/>
        </w:rPr>
        <w:t>算</w:t>
      </w:r>
      <w:r>
        <w:rPr>
          <w:spacing w:val="7"/>
        </w:rPr>
        <w:t>财</w:t>
      </w:r>
      <w:r>
        <w:rPr>
          <w:spacing w:val="5"/>
        </w:rPr>
        <w:t>政拨款支出年</w:t>
      </w:r>
      <w:r>
        <w:rPr>
          <w:spacing w:val="7"/>
        </w:rPr>
        <w:t>初</w:t>
      </w:r>
      <w:r>
        <w:rPr>
          <w:spacing w:val="5"/>
        </w:rPr>
        <w:t>预算</w:t>
      </w:r>
      <w:r>
        <w:t>为</w:t>
      </w:r>
      <w:r w:rsidR="006476D1">
        <w:rPr>
          <w:rFonts w:hint="eastAsia"/>
        </w:rPr>
        <w:t>340</w:t>
      </w:r>
      <w:r>
        <w:t>万元，支出决算为</w:t>
      </w:r>
      <w:r w:rsidR="006476D1">
        <w:rPr>
          <w:rFonts w:hint="eastAsia"/>
        </w:rPr>
        <w:t>282.85</w:t>
      </w:r>
      <w:r>
        <w:t>万元，完成年初预算的</w:t>
      </w:r>
      <w:r w:rsidR="006476D1">
        <w:rPr>
          <w:rFonts w:hint="eastAsia"/>
        </w:rPr>
        <w:t>83.19</w:t>
      </w:r>
      <w:r>
        <w:t>%。其中：</w:t>
      </w:r>
    </w:p>
    <w:p w14:paraId="597A8363" w14:textId="18B1121C" w:rsidR="00492F7C" w:rsidRDefault="0062075C" w:rsidP="0062075C">
      <w:pPr>
        <w:pStyle w:val="a3"/>
        <w:tabs>
          <w:tab w:val="left" w:pos="761"/>
          <w:tab w:val="left" w:pos="1900"/>
          <w:tab w:val="left" w:pos="5346"/>
        </w:tabs>
        <w:spacing w:before="3" w:line="364" w:lineRule="auto"/>
        <w:ind w:left="120" w:right="117" w:firstLine="640"/>
      </w:pPr>
      <w:r w:rsidRPr="006476D1">
        <w:rPr>
          <w:rFonts w:hint="eastAsia"/>
        </w:rPr>
        <w:t>1.</w:t>
      </w:r>
      <w:r w:rsidR="00B8452F" w:rsidRPr="00B8452F">
        <w:rPr>
          <w:rFonts w:hint="eastAsia"/>
        </w:rPr>
        <w:t xml:space="preserve"> </w:t>
      </w:r>
      <w:r w:rsidR="00B8452F" w:rsidRPr="00B8452F">
        <w:rPr>
          <w:rFonts w:hint="eastAsia"/>
        </w:rPr>
        <w:t>文化旅游体育与传媒支出</w:t>
      </w:r>
      <w:r w:rsidRPr="006476D1">
        <w:t>（类</w:t>
      </w:r>
      <w:r w:rsidRPr="006476D1">
        <w:rPr>
          <w:spacing w:val="-29"/>
        </w:rPr>
        <w:t>）</w:t>
      </w:r>
      <w:r w:rsidR="00B8452F" w:rsidRPr="00B8452F">
        <w:rPr>
          <w:rFonts w:hint="eastAsia"/>
        </w:rPr>
        <w:t>文化和旅游</w:t>
      </w:r>
      <w:r w:rsidRPr="006476D1">
        <w:t>（款</w:t>
      </w:r>
      <w:r w:rsidRPr="006476D1">
        <w:rPr>
          <w:spacing w:val="-29"/>
        </w:rPr>
        <w:t>）</w:t>
      </w:r>
      <w:r w:rsidR="00B8452F" w:rsidRPr="00B8452F">
        <w:rPr>
          <w:rFonts w:hint="eastAsia"/>
        </w:rPr>
        <w:t xml:space="preserve">  群众文化</w:t>
      </w:r>
      <w:r w:rsidRPr="006476D1">
        <w:t>（项</w:t>
      </w:r>
      <w:r w:rsidRPr="006476D1">
        <w:rPr>
          <w:spacing w:val="-27"/>
        </w:rPr>
        <w:t>）</w:t>
      </w:r>
      <w:r w:rsidRPr="006476D1">
        <w:t>。</w:t>
      </w:r>
      <w:r w:rsidRPr="006476D1">
        <w:rPr>
          <w:spacing w:val="25"/>
        </w:rPr>
        <w:t>年初预算</w:t>
      </w:r>
      <w:r w:rsidRPr="006476D1">
        <w:t>为</w:t>
      </w:r>
      <w:r w:rsidR="00B8452F">
        <w:rPr>
          <w:rFonts w:hint="eastAsia"/>
        </w:rPr>
        <w:t>259</w:t>
      </w:r>
      <w:r w:rsidRPr="006476D1">
        <w:rPr>
          <w:spacing w:val="21"/>
        </w:rPr>
        <w:t>万</w:t>
      </w:r>
      <w:r w:rsidRPr="006476D1">
        <w:rPr>
          <w:spacing w:val="25"/>
        </w:rPr>
        <w:t>元，支出决</w:t>
      </w:r>
      <w:r w:rsidRPr="006476D1">
        <w:rPr>
          <w:spacing w:val="21"/>
        </w:rPr>
        <w:t>算</w:t>
      </w:r>
      <w:r w:rsidRPr="006476D1">
        <w:t>为</w:t>
      </w:r>
      <w:r w:rsidR="00B8452F">
        <w:rPr>
          <w:rFonts w:hint="eastAsia"/>
        </w:rPr>
        <w:t>217.76</w:t>
      </w:r>
      <w:r w:rsidRPr="006476D1">
        <w:rPr>
          <w:spacing w:val="25"/>
        </w:rPr>
        <w:t>万元，完成</w:t>
      </w:r>
      <w:r w:rsidRPr="006476D1">
        <w:rPr>
          <w:spacing w:val="21"/>
        </w:rPr>
        <w:t>年</w:t>
      </w:r>
      <w:r w:rsidRPr="006476D1">
        <w:rPr>
          <w:spacing w:val="25"/>
        </w:rPr>
        <w:t>初预</w:t>
      </w:r>
      <w:r w:rsidRPr="006476D1">
        <w:t>算的</w:t>
      </w:r>
      <w:r w:rsidR="00B8452F">
        <w:rPr>
          <w:rFonts w:hint="eastAsia"/>
        </w:rPr>
        <w:t>84.08</w:t>
      </w:r>
      <w:r w:rsidRPr="006476D1">
        <w:t>%。决算数大（小）于预算数的主要</w:t>
      </w:r>
      <w:r w:rsidRPr="006476D1">
        <w:rPr>
          <w:spacing w:val="2"/>
        </w:rPr>
        <w:t>原</w:t>
      </w:r>
      <w:r w:rsidRPr="006476D1">
        <w:t>因是</w:t>
      </w:r>
      <w:r w:rsidR="00B8452F">
        <w:rPr>
          <w:rFonts w:hint="eastAsia"/>
        </w:rPr>
        <w:t>正常</w:t>
      </w:r>
      <w:r w:rsidR="0069663A">
        <w:rPr>
          <w:rFonts w:hint="eastAsia"/>
        </w:rPr>
        <w:t>预算</w:t>
      </w:r>
      <w:r w:rsidR="00B8452F">
        <w:rPr>
          <w:rFonts w:hint="eastAsia"/>
        </w:rPr>
        <w:t>差额</w:t>
      </w:r>
      <w:r w:rsidRPr="006476D1">
        <w:t>。</w:t>
      </w:r>
    </w:p>
    <w:p w14:paraId="02F76DF2" w14:textId="64734756" w:rsidR="00B8452F" w:rsidRDefault="00D52610" w:rsidP="00B8452F">
      <w:pPr>
        <w:pStyle w:val="a3"/>
        <w:tabs>
          <w:tab w:val="left" w:pos="761"/>
          <w:tab w:val="left" w:pos="1900"/>
          <w:tab w:val="left" w:pos="5346"/>
        </w:tabs>
        <w:spacing w:before="3" w:line="364" w:lineRule="auto"/>
        <w:ind w:left="120" w:right="117" w:firstLine="640"/>
      </w:pPr>
      <w:r>
        <w:rPr>
          <w:rFonts w:hint="eastAsia"/>
        </w:rPr>
        <w:t>2</w:t>
      </w:r>
      <w:r w:rsidR="00B8452F" w:rsidRPr="006476D1">
        <w:rPr>
          <w:rFonts w:hint="eastAsia"/>
        </w:rPr>
        <w:t>.</w:t>
      </w:r>
      <w:r w:rsidR="00B8452F" w:rsidRPr="00B8452F">
        <w:rPr>
          <w:rFonts w:hint="eastAsia"/>
        </w:rPr>
        <w:t xml:space="preserve"> 文化旅游体育与传媒支出</w:t>
      </w:r>
      <w:r w:rsidR="00B8452F" w:rsidRPr="006476D1">
        <w:t>（类</w:t>
      </w:r>
      <w:r w:rsidR="00B8452F" w:rsidRPr="006476D1">
        <w:rPr>
          <w:spacing w:val="-29"/>
        </w:rPr>
        <w:t>）</w:t>
      </w:r>
      <w:r w:rsidR="00B8452F" w:rsidRPr="00B8452F">
        <w:rPr>
          <w:rFonts w:hint="eastAsia"/>
        </w:rPr>
        <w:t>文化和旅游</w:t>
      </w:r>
      <w:r w:rsidR="00B8452F" w:rsidRPr="006476D1">
        <w:t>（款</w:t>
      </w:r>
      <w:r w:rsidR="00B8452F" w:rsidRPr="006476D1">
        <w:rPr>
          <w:spacing w:val="-29"/>
        </w:rPr>
        <w:t>）</w:t>
      </w:r>
      <w:r w:rsidR="00B8452F" w:rsidRPr="00B8452F">
        <w:rPr>
          <w:rFonts w:hint="eastAsia"/>
        </w:rPr>
        <w:t xml:space="preserve">  </w:t>
      </w:r>
      <w:r w:rsidR="00077515" w:rsidRPr="00077515">
        <w:rPr>
          <w:rFonts w:hint="eastAsia"/>
        </w:rPr>
        <w:t xml:space="preserve">  </w:t>
      </w:r>
      <w:r w:rsidR="00077515" w:rsidRPr="00077515">
        <w:rPr>
          <w:rFonts w:hint="eastAsia"/>
        </w:rPr>
        <w:lastRenderedPageBreak/>
        <w:t>文化创作与保护</w:t>
      </w:r>
      <w:r w:rsidR="00B8452F" w:rsidRPr="006476D1">
        <w:t>（项</w:t>
      </w:r>
      <w:r w:rsidR="00B8452F" w:rsidRPr="006476D1">
        <w:rPr>
          <w:spacing w:val="-27"/>
        </w:rPr>
        <w:t>）</w:t>
      </w:r>
      <w:r w:rsidR="00B8452F" w:rsidRPr="006476D1">
        <w:t>。</w:t>
      </w:r>
      <w:r w:rsidR="00B8452F" w:rsidRPr="006476D1">
        <w:rPr>
          <w:spacing w:val="25"/>
        </w:rPr>
        <w:t>年初预算</w:t>
      </w:r>
      <w:r w:rsidR="00B8452F" w:rsidRPr="006476D1">
        <w:t>为</w:t>
      </w:r>
      <w:r w:rsidR="00077515">
        <w:rPr>
          <w:rFonts w:hint="eastAsia"/>
        </w:rPr>
        <w:t>20</w:t>
      </w:r>
      <w:r w:rsidR="00B8452F" w:rsidRPr="006476D1">
        <w:tab/>
      </w:r>
      <w:r w:rsidR="00B8452F" w:rsidRPr="006476D1">
        <w:rPr>
          <w:spacing w:val="21"/>
        </w:rPr>
        <w:t>万</w:t>
      </w:r>
      <w:r w:rsidR="00B8452F" w:rsidRPr="006476D1">
        <w:rPr>
          <w:spacing w:val="25"/>
        </w:rPr>
        <w:t>元，支出决</w:t>
      </w:r>
      <w:r w:rsidR="00B8452F" w:rsidRPr="006476D1">
        <w:rPr>
          <w:spacing w:val="21"/>
        </w:rPr>
        <w:t>算</w:t>
      </w:r>
      <w:r w:rsidR="00B8452F" w:rsidRPr="006476D1">
        <w:t>为</w:t>
      </w:r>
      <w:r w:rsidR="00077515">
        <w:rPr>
          <w:rFonts w:hint="eastAsia"/>
        </w:rPr>
        <w:t>14</w:t>
      </w:r>
      <w:r w:rsidR="00B8452F" w:rsidRPr="006476D1">
        <w:rPr>
          <w:spacing w:val="25"/>
        </w:rPr>
        <w:t>万元，完成</w:t>
      </w:r>
      <w:r w:rsidR="00B8452F" w:rsidRPr="006476D1">
        <w:rPr>
          <w:spacing w:val="21"/>
        </w:rPr>
        <w:t>年</w:t>
      </w:r>
      <w:r w:rsidR="00B8452F" w:rsidRPr="006476D1">
        <w:rPr>
          <w:spacing w:val="25"/>
        </w:rPr>
        <w:t>初预</w:t>
      </w:r>
      <w:r w:rsidR="00B8452F" w:rsidRPr="006476D1">
        <w:t>算的</w:t>
      </w:r>
      <w:r w:rsidR="00077515">
        <w:rPr>
          <w:rFonts w:hint="eastAsia"/>
        </w:rPr>
        <w:t>70</w:t>
      </w:r>
      <w:r w:rsidR="00B8452F" w:rsidRPr="006476D1">
        <w:t>%。决算数大（小）于预算数的主要</w:t>
      </w:r>
      <w:r w:rsidR="00B8452F" w:rsidRPr="006476D1">
        <w:rPr>
          <w:spacing w:val="2"/>
        </w:rPr>
        <w:t>原</w:t>
      </w:r>
      <w:r w:rsidR="00B8452F" w:rsidRPr="006476D1">
        <w:t>因是</w:t>
      </w:r>
      <w:r w:rsidR="00077515">
        <w:rPr>
          <w:rFonts w:hint="eastAsia"/>
        </w:rPr>
        <w:t>正常预算差额</w:t>
      </w:r>
      <w:r w:rsidR="00B8452F" w:rsidRPr="006476D1">
        <w:t>。</w:t>
      </w:r>
    </w:p>
    <w:p w14:paraId="2859DB6E" w14:textId="3A7C073F" w:rsidR="00D52610" w:rsidRPr="006476D1" w:rsidRDefault="00D52610" w:rsidP="00D52610">
      <w:pPr>
        <w:pStyle w:val="a3"/>
        <w:tabs>
          <w:tab w:val="left" w:pos="761"/>
          <w:tab w:val="left" w:pos="1900"/>
          <w:tab w:val="left" w:pos="5346"/>
        </w:tabs>
        <w:spacing w:before="3" w:line="364" w:lineRule="auto"/>
        <w:ind w:left="120" w:right="117" w:firstLine="640"/>
        <w:rPr>
          <w:rFonts w:hint="eastAsia"/>
        </w:rPr>
      </w:pPr>
      <w:r>
        <w:rPr>
          <w:rFonts w:hint="eastAsia"/>
        </w:rPr>
        <w:t>3</w:t>
      </w:r>
      <w:r w:rsidR="00B8452F" w:rsidRPr="006476D1">
        <w:rPr>
          <w:rFonts w:hint="eastAsia"/>
        </w:rPr>
        <w:t>.</w:t>
      </w:r>
      <w:r w:rsidR="00B8452F" w:rsidRPr="00B8452F">
        <w:rPr>
          <w:rFonts w:hint="eastAsia"/>
        </w:rPr>
        <w:t xml:space="preserve"> 文化旅游体育与传媒支出</w:t>
      </w:r>
      <w:r w:rsidR="00B8452F" w:rsidRPr="006476D1">
        <w:t>（类</w:t>
      </w:r>
      <w:r w:rsidR="00B8452F" w:rsidRPr="006476D1">
        <w:rPr>
          <w:spacing w:val="-29"/>
        </w:rPr>
        <w:t>）</w:t>
      </w:r>
      <w:r w:rsidR="00B8452F" w:rsidRPr="00B8452F">
        <w:rPr>
          <w:rFonts w:hint="eastAsia"/>
        </w:rPr>
        <w:t>文化和旅游</w:t>
      </w:r>
      <w:r w:rsidR="00B8452F" w:rsidRPr="006476D1">
        <w:t>（款</w:t>
      </w:r>
      <w:r w:rsidR="00B8452F" w:rsidRPr="006476D1">
        <w:rPr>
          <w:spacing w:val="-29"/>
        </w:rPr>
        <w:t>）</w:t>
      </w:r>
      <w:r w:rsidR="00B8452F" w:rsidRPr="00B8452F">
        <w:rPr>
          <w:rFonts w:hint="eastAsia"/>
        </w:rPr>
        <w:t xml:space="preserve">  </w:t>
      </w:r>
      <w:r w:rsidR="00077515" w:rsidRPr="00077515">
        <w:rPr>
          <w:rFonts w:hint="eastAsia"/>
        </w:rPr>
        <w:t xml:space="preserve">  </w:t>
      </w:r>
      <w:r w:rsidRPr="00D52610">
        <w:rPr>
          <w:rFonts w:hint="eastAsia"/>
        </w:rPr>
        <w:t xml:space="preserve">  其他文化和旅游支出</w:t>
      </w:r>
      <w:r w:rsidR="00B8452F" w:rsidRPr="006476D1">
        <w:t>（项</w:t>
      </w:r>
      <w:r w:rsidR="00B8452F" w:rsidRPr="006476D1">
        <w:rPr>
          <w:spacing w:val="-27"/>
        </w:rPr>
        <w:t>）</w:t>
      </w:r>
      <w:r w:rsidR="00B8452F" w:rsidRPr="006476D1">
        <w:t>。</w:t>
      </w:r>
      <w:r w:rsidR="00B8452F" w:rsidRPr="006476D1">
        <w:rPr>
          <w:spacing w:val="25"/>
        </w:rPr>
        <w:t>年初预算</w:t>
      </w:r>
      <w:r w:rsidR="00B8452F" w:rsidRPr="006476D1">
        <w:t>为</w:t>
      </w:r>
      <w:r w:rsidR="00B8452F" w:rsidRPr="006476D1">
        <w:tab/>
      </w:r>
      <w:r w:rsidR="00077515">
        <w:rPr>
          <w:rFonts w:hint="eastAsia"/>
        </w:rPr>
        <w:t>50</w:t>
      </w:r>
      <w:r w:rsidR="00B8452F" w:rsidRPr="006476D1">
        <w:rPr>
          <w:spacing w:val="21"/>
        </w:rPr>
        <w:t>万</w:t>
      </w:r>
      <w:r w:rsidR="00B8452F" w:rsidRPr="006476D1">
        <w:rPr>
          <w:spacing w:val="25"/>
        </w:rPr>
        <w:t>元，支出决</w:t>
      </w:r>
      <w:r w:rsidR="00B8452F" w:rsidRPr="006476D1">
        <w:rPr>
          <w:spacing w:val="21"/>
        </w:rPr>
        <w:t>算</w:t>
      </w:r>
      <w:r w:rsidR="00B8452F" w:rsidRPr="006476D1">
        <w:t>为</w:t>
      </w:r>
      <w:r>
        <w:rPr>
          <w:rFonts w:hint="eastAsia"/>
        </w:rPr>
        <w:t>41.08</w:t>
      </w:r>
      <w:r w:rsidR="00B8452F" w:rsidRPr="006476D1">
        <w:rPr>
          <w:spacing w:val="25"/>
        </w:rPr>
        <w:t>万元，完成</w:t>
      </w:r>
      <w:r w:rsidR="00B8452F" w:rsidRPr="006476D1">
        <w:rPr>
          <w:spacing w:val="21"/>
        </w:rPr>
        <w:t>年</w:t>
      </w:r>
      <w:r w:rsidR="00B8452F" w:rsidRPr="006476D1">
        <w:rPr>
          <w:spacing w:val="25"/>
        </w:rPr>
        <w:t>初预</w:t>
      </w:r>
      <w:r w:rsidR="00B8452F" w:rsidRPr="006476D1">
        <w:t>算的</w:t>
      </w:r>
      <w:r>
        <w:rPr>
          <w:rFonts w:hint="eastAsia"/>
        </w:rPr>
        <w:t>82.16</w:t>
      </w:r>
      <w:r w:rsidR="00B8452F" w:rsidRPr="006476D1">
        <w:t>%。决算数大（小）于预算数的主要</w:t>
      </w:r>
      <w:r w:rsidR="00B8452F" w:rsidRPr="006476D1">
        <w:rPr>
          <w:spacing w:val="2"/>
        </w:rPr>
        <w:t>原</w:t>
      </w:r>
      <w:r w:rsidR="00B8452F" w:rsidRPr="006476D1">
        <w:t>因是</w:t>
      </w:r>
      <w:r>
        <w:rPr>
          <w:rFonts w:hint="eastAsia"/>
        </w:rPr>
        <w:t>正常预算差额</w:t>
      </w:r>
      <w:r w:rsidR="00B8452F" w:rsidRPr="006476D1">
        <w:t>。</w:t>
      </w:r>
    </w:p>
    <w:p w14:paraId="2D3DEC64" w14:textId="76D591B9" w:rsidR="00492F7C" w:rsidRPr="006476D1" w:rsidRDefault="00D52610" w:rsidP="0062075C">
      <w:pPr>
        <w:pStyle w:val="a3"/>
        <w:tabs>
          <w:tab w:val="left" w:pos="761"/>
          <w:tab w:val="left" w:pos="2217"/>
          <w:tab w:val="left" w:pos="5346"/>
        </w:tabs>
        <w:spacing w:before="3" w:line="364" w:lineRule="auto"/>
        <w:ind w:left="120" w:right="117" w:firstLine="640"/>
        <w:rPr>
          <w:rFonts w:hint="eastAsia"/>
        </w:rPr>
      </w:pPr>
      <w:r>
        <w:rPr>
          <w:rFonts w:hint="eastAsia"/>
        </w:rPr>
        <w:t>4</w:t>
      </w:r>
      <w:r w:rsidR="0062075C" w:rsidRPr="006476D1">
        <w:rPr>
          <w:rFonts w:hint="eastAsia"/>
        </w:rPr>
        <w:t>. 住房保障支出</w:t>
      </w:r>
      <w:r w:rsidR="0062075C" w:rsidRPr="006476D1">
        <w:t>。年初预算为</w:t>
      </w:r>
      <w:r>
        <w:rPr>
          <w:rFonts w:hint="eastAsia"/>
        </w:rPr>
        <w:t>11</w:t>
      </w:r>
      <w:r w:rsidR="0062075C" w:rsidRPr="006476D1">
        <w:t>万元，支出决算为</w:t>
      </w:r>
      <w:r>
        <w:rPr>
          <w:rFonts w:hint="eastAsia"/>
        </w:rPr>
        <w:t>10</w:t>
      </w:r>
      <w:r w:rsidR="0062075C" w:rsidRPr="006476D1">
        <w:rPr>
          <w:rFonts w:hint="eastAsia"/>
        </w:rPr>
        <w:t>万元，</w:t>
      </w:r>
      <w:r w:rsidR="0062075C" w:rsidRPr="006476D1">
        <w:t>完成年初预算的</w:t>
      </w:r>
      <w:r>
        <w:rPr>
          <w:rFonts w:hint="eastAsia"/>
        </w:rPr>
        <w:t>90.9</w:t>
      </w:r>
      <w:r w:rsidR="0062075C" w:rsidRPr="006476D1">
        <w:t>%。决算数大（小）于预算数的主要原因是</w:t>
      </w:r>
      <w:r>
        <w:rPr>
          <w:rFonts w:hint="eastAsia"/>
        </w:rPr>
        <w:t>正常预算差额</w:t>
      </w:r>
      <w:r w:rsidR="0062075C" w:rsidRPr="006476D1">
        <w:t>。</w:t>
      </w:r>
    </w:p>
    <w:p w14:paraId="77F63437" w14:textId="77777777" w:rsidR="00492F7C" w:rsidRPr="0062075C" w:rsidRDefault="00000000">
      <w:pPr>
        <w:pStyle w:val="a3"/>
        <w:spacing w:before="1"/>
        <w:ind w:left="761"/>
        <w:rPr>
          <w:rFonts w:ascii="黑体" w:eastAsia="黑体" w:hAnsi="黑体" w:hint="eastAsia"/>
        </w:rPr>
      </w:pPr>
      <w:r w:rsidRPr="006476D1">
        <w:rPr>
          <w:rFonts w:ascii="黑体" w:eastAsia="黑体" w:hAnsi="黑体"/>
        </w:rPr>
        <w:t>六、一般公共预算财政拨款基本支出决算情</w:t>
      </w:r>
      <w:r w:rsidRPr="0062075C">
        <w:rPr>
          <w:rFonts w:ascii="黑体" w:eastAsia="黑体" w:hAnsi="黑体"/>
        </w:rPr>
        <w:t>况说明</w:t>
      </w:r>
    </w:p>
    <w:p w14:paraId="3B3E2601" w14:textId="335C2AC0" w:rsidR="00492F7C" w:rsidRDefault="00000000">
      <w:pPr>
        <w:pStyle w:val="a3"/>
        <w:tabs>
          <w:tab w:val="left" w:pos="7129"/>
        </w:tabs>
        <w:spacing w:before="214" w:line="364" w:lineRule="auto"/>
        <w:ind w:left="120" w:right="274" w:firstLine="640"/>
        <w:rPr>
          <w:rFonts w:hint="eastAsia"/>
        </w:rPr>
      </w:pPr>
      <w:r>
        <w:t>2023</w:t>
      </w:r>
      <w:r>
        <w:rPr>
          <w:spacing w:val="5"/>
        </w:rPr>
        <w:t xml:space="preserve"> 年度</w:t>
      </w:r>
      <w:r>
        <w:rPr>
          <w:spacing w:val="7"/>
        </w:rPr>
        <w:t>一</w:t>
      </w:r>
      <w:r>
        <w:rPr>
          <w:spacing w:val="5"/>
        </w:rPr>
        <w:t>般公共预</w:t>
      </w:r>
      <w:r>
        <w:rPr>
          <w:spacing w:val="6"/>
        </w:rPr>
        <w:t>算</w:t>
      </w:r>
      <w:r>
        <w:rPr>
          <w:spacing w:val="7"/>
        </w:rPr>
        <w:t>财</w:t>
      </w:r>
      <w:r>
        <w:rPr>
          <w:spacing w:val="5"/>
        </w:rPr>
        <w:t>政拨款基本支</w:t>
      </w:r>
      <w:r>
        <w:t>出</w:t>
      </w:r>
      <w:r w:rsidR="00602FDC">
        <w:rPr>
          <w:rFonts w:hint="eastAsia"/>
        </w:rPr>
        <w:t>227.79</w:t>
      </w:r>
      <w:r>
        <w:rPr>
          <w:spacing w:val="7"/>
        </w:rPr>
        <w:t>万</w:t>
      </w:r>
      <w:r>
        <w:rPr>
          <w:spacing w:val="5"/>
        </w:rPr>
        <w:t>元，</w:t>
      </w:r>
      <w:r>
        <w:t>其中：</w:t>
      </w:r>
    </w:p>
    <w:p w14:paraId="5A44D04D" w14:textId="2F74286B" w:rsidR="00492F7C" w:rsidRDefault="00000000">
      <w:pPr>
        <w:tabs>
          <w:tab w:val="left" w:pos="2372"/>
        </w:tabs>
        <w:spacing w:line="527" w:lineRule="exact"/>
        <w:ind w:left="763"/>
        <w:rPr>
          <w:rFonts w:hint="eastAsia"/>
          <w:sz w:val="32"/>
        </w:rPr>
      </w:pPr>
      <w:r>
        <w:rPr>
          <w:rFonts w:ascii="思源黑体 CN Heavy" w:eastAsia="思源黑体 CN Heavy" w:hint="eastAsia"/>
          <w:b/>
          <w:sz w:val="32"/>
        </w:rPr>
        <w:t>人</w:t>
      </w:r>
      <w:r>
        <w:rPr>
          <w:rFonts w:hint="eastAsia"/>
          <w:b/>
          <w:sz w:val="32"/>
        </w:rPr>
        <w:t>员经费</w:t>
      </w:r>
      <w:r w:rsidR="00602FDC">
        <w:rPr>
          <w:rFonts w:ascii="思源黑体 CN Heavy" w:eastAsiaTheme="minorEastAsia" w:hint="eastAsia"/>
          <w:b/>
          <w:sz w:val="32"/>
        </w:rPr>
        <w:t>200.28</w:t>
      </w:r>
      <w:r>
        <w:rPr>
          <w:rFonts w:ascii="思源黑体 CN Heavy" w:eastAsia="思源黑体 CN Heavy" w:hint="eastAsia"/>
          <w:b/>
          <w:sz w:val="32"/>
        </w:rPr>
        <w:t>万元</w:t>
      </w:r>
      <w:r>
        <w:rPr>
          <w:spacing w:val="-5"/>
          <w:sz w:val="32"/>
        </w:rPr>
        <w:t>，</w:t>
      </w:r>
      <w:r>
        <w:rPr>
          <w:sz w:val="32"/>
        </w:rPr>
        <w:t>主要包括</w:t>
      </w:r>
      <w:r>
        <w:rPr>
          <w:spacing w:val="-8"/>
          <w:sz w:val="32"/>
        </w:rPr>
        <w:t>：</w:t>
      </w:r>
      <w:r>
        <w:rPr>
          <w:sz w:val="32"/>
        </w:rPr>
        <w:t>基本工资</w:t>
      </w:r>
      <w:r>
        <w:rPr>
          <w:spacing w:val="-8"/>
          <w:sz w:val="32"/>
        </w:rPr>
        <w:t>、</w:t>
      </w:r>
      <w:r>
        <w:rPr>
          <w:sz w:val="32"/>
        </w:rPr>
        <w:t>津贴补贴</w:t>
      </w:r>
      <w:r>
        <w:rPr>
          <w:spacing w:val="-8"/>
          <w:sz w:val="32"/>
        </w:rPr>
        <w:t>、</w:t>
      </w:r>
    </w:p>
    <w:p w14:paraId="1CF7EEF2" w14:textId="307648CD" w:rsidR="00492F7C" w:rsidRDefault="00602FDC" w:rsidP="00602FDC">
      <w:pPr>
        <w:pStyle w:val="a3"/>
        <w:spacing w:before="99" w:line="364" w:lineRule="auto"/>
        <w:ind w:right="276"/>
        <w:jc w:val="both"/>
        <w:rPr>
          <w:rFonts w:hint="eastAsia"/>
        </w:rPr>
      </w:pPr>
      <w:r>
        <w:rPr>
          <w:rFonts w:hint="eastAsia"/>
          <w:spacing w:val="-3"/>
        </w:rPr>
        <w:t>奖</w:t>
      </w:r>
      <w:r w:rsidR="00000000">
        <w:rPr>
          <w:spacing w:val="-3"/>
        </w:rPr>
        <w:t>金、绩效工资、机关事业单位基本养老保险缴</w:t>
      </w:r>
      <w:r w:rsidR="00000000">
        <w:rPr>
          <w:spacing w:val="-5"/>
        </w:rPr>
        <w:t>费、职业年金缴费、职工基本医疗保险缴费、</w:t>
      </w:r>
      <w:r w:rsidR="00000000">
        <w:rPr>
          <w:spacing w:val="-4"/>
          <w:w w:val="95"/>
        </w:rPr>
        <w:t>其他社会保障缴费、住房公积金、</w:t>
      </w:r>
      <w:r w:rsidR="00000000">
        <w:rPr>
          <w:spacing w:val="-4"/>
        </w:rPr>
        <w:t>退休费</w:t>
      </w:r>
      <w:r w:rsidR="00000000">
        <w:rPr>
          <w:spacing w:val="-3"/>
        </w:rPr>
        <w:t>。</w:t>
      </w:r>
    </w:p>
    <w:p w14:paraId="1BD2A84C" w14:textId="3846720B" w:rsidR="00C46821" w:rsidRDefault="00000000" w:rsidP="00C46821">
      <w:pPr>
        <w:pStyle w:val="a3"/>
        <w:tabs>
          <w:tab w:val="left" w:pos="2372"/>
        </w:tabs>
        <w:spacing w:before="35" w:line="624" w:lineRule="exact"/>
        <w:ind w:left="120" w:right="114" w:firstLine="643"/>
      </w:pPr>
      <w:r>
        <w:rPr>
          <w:rFonts w:ascii="思源黑体 CN Heavy" w:eastAsia="思源黑体 CN Heavy" w:hint="eastAsia"/>
          <w:b/>
        </w:rPr>
        <w:t>公用</w:t>
      </w:r>
      <w:r>
        <w:rPr>
          <w:rFonts w:hint="eastAsia"/>
          <w:b/>
        </w:rPr>
        <w:t>经费</w:t>
      </w:r>
      <w:r w:rsidR="00C46821">
        <w:rPr>
          <w:rFonts w:ascii="思源黑体 CN Heavy" w:eastAsiaTheme="minorEastAsia" w:hint="eastAsia"/>
          <w:b/>
        </w:rPr>
        <w:t>27.48</w:t>
      </w:r>
      <w:r>
        <w:rPr>
          <w:rFonts w:ascii="思源黑体 CN Heavy" w:eastAsia="思源黑体 CN Heavy" w:hint="eastAsia"/>
          <w:b/>
        </w:rPr>
        <w:t>万元</w:t>
      </w:r>
      <w:r>
        <w:rPr>
          <w:spacing w:val="-46"/>
        </w:rPr>
        <w:t>，</w:t>
      </w:r>
      <w:r>
        <w:t>主要包括</w:t>
      </w:r>
      <w:r>
        <w:rPr>
          <w:spacing w:val="-44"/>
        </w:rPr>
        <w:t>：</w:t>
      </w:r>
      <w:r>
        <w:t>办公费</w:t>
      </w:r>
      <w:r>
        <w:rPr>
          <w:spacing w:val="-46"/>
        </w:rPr>
        <w:t>、</w:t>
      </w:r>
      <w:r>
        <w:t>取暖费</w:t>
      </w:r>
      <w:r w:rsidR="00C46821">
        <w:rPr>
          <w:rFonts w:hint="eastAsia"/>
        </w:rPr>
        <w:t>、</w:t>
      </w:r>
    </w:p>
    <w:p w14:paraId="7B8F217B" w14:textId="0DD2C400" w:rsidR="00C46821" w:rsidRDefault="00000000" w:rsidP="00C46821">
      <w:pPr>
        <w:pStyle w:val="a3"/>
        <w:spacing w:before="180" w:line="364" w:lineRule="auto"/>
        <w:ind w:left="120" w:right="266"/>
        <w:jc w:val="both"/>
      </w:pPr>
      <w:r>
        <w:t>工会经费、公务用车运行维护费、</w:t>
      </w:r>
      <w:r>
        <w:rPr>
          <w:w w:val="95"/>
        </w:rPr>
        <w:t>办公设备购置</w:t>
      </w:r>
      <w:r w:rsidR="00C46821">
        <w:rPr>
          <w:rFonts w:hint="eastAsia"/>
          <w:w w:val="95"/>
        </w:rPr>
        <w:t>。</w:t>
      </w:r>
    </w:p>
    <w:p w14:paraId="6B5E6FCC" w14:textId="6231067D" w:rsidR="00492F7C" w:rsidRDefault="00492F7C">
      <w:pPr>
        <w:pStyle w:val="a3"/>
        <w:spacing w:before="26" w:line="364" w:lineRule="auto"/>
        <w:ind w:left="120" w:right="235"/>
        <w:rPr>
          <w:rFonts w:hint="eastAsia"/>
        </w:rPr>
      </w:pPr>
    </w:p>
    <w:p w14:paraId="00E378DC" w14:textId="77777777" w:rsidR="00492F7C" w:rsidRPr="004959A4" w:rsidRDefault="00000000">
      <w:pPr>
        <w:pStyle w:val="a3"/>
        <w:ind w:left="600"/>
        <w:rPr>
          <w:rFonts w:ascii="黑体" w:eastAsia="黑体" w:hAnsi="黑体" w:hint="eastAsia"/>
        </w:rPr>
      </w:pPr>
      <w:r w:rsidRPr="004959A4">
        <w:rPr>
          <w:rFonts w:ascii="黑体" w:eastAsia="黑体" w:hAnsi="黑体"/>
        </w:rPr>
        <w:t>七、政府性基金预算财政拨款收入支出决算情况说明</w:t>
      </w:r>
    </w:p>
    <w:p w14:paraId="6186DB6A" w14:textId="77777777" w:rsidR="004959A4" w:rsidRDefault="00000000" w:rsidP="004959A4">
      <w:pPr>
        <w:pStyle w:val="a3"/>
        <w:spacing w:before="214" w:line="364" w:lineRule="auto"/>
        <w:ind w:left="120" w:right="79" w:firstLine="482"/>
        <w:rPr>
          <w:rFonts w:hint="eastAsia"/>
        </w:rPr>
      </w:pPr>
      <w:r>
        <w:lastRenderedPageBreak/>
        <w:t>2023 年度政府性基金预算财政拨款年初结转和结余</w:t>
      </w:r>
      <w:r w:rsidR="004959A4">
        <w:rPr>
          <w:rFonts w:hint="eastAsia"/>
        </w:rPr>
        <w:t>0</w:t>
      </w:r>
      <w:r>
        <w:t>万元；本年收入</w:t>
      </w:r>
      <w:r w:rsidR="004959A4">
        <w:rPr>
          <w:rFonts w:hint="eastAsia"/>
        </w:rPr>
        <w:t>0</w:t>
      </w:r>
      <w:r>
        <w:t>万元；本年支出</w:t>
      </w:r>
      <w:r w:rsidR="004959A4">
        <w:rPr>
          <w:rFonts w:hint="eastAsia"/>
        </w:rPr>
        <w:t>0</w:t>
      </w:r>
      <w:r>
        <w:t>万元</w:t>
      </w:r>
      <w:r w:rsidR="004959A4">
        <w:rPr>
          <w:rFonts w:hint="eastAsia"/>
        </w:rPr>
        <w:t>；</w:t>
      </w:r>
      <w:r>
        <w:t>年末结转和结余</w:t>
      </w:r>
      <w:r w:rsidR="004959A4">
        <w:rPr>
          <w:rFonts w:hint="eastAsia"/>
        </w:rPr>
        <w:t>0</w:t>
      </w:r>
      <w:r>
        <w:t>万元</w:t>
      </w:r>
      <w:r w:rsidR="004959A4">
        <w:rPr>
          <w:rFonts w:hint="eastAsia"/>
        </w:rPr>
        <w:t>。</w:t>
      </w:r>
    </w:p>
    <w:p w14:paraId="394003E9" w14:textId="0097FB0D" w:rsidR="00492F7C" w:rsidRPr="004959A4" w:rsidRDefault="00000000" w:rsidP="004959A4">
      <w:pPr>
        <w:pStyle w:val="a3"/>
        <w:spacing w:before="214" w:line="364" w:lineRule="auto"/>
        <w:ind w:left="120" w:right="79" w:firstLine="482"/>
        <w:rPr>
          <w:rFonts w:ascii="黑体" w:eastAsia="黑体" w:hAnsi="黑体" w:hint="eastAsia"/>
        </w:rPr>
      </w:pPr>
      <w:r w:rsidRPr="004959A4">
        <w:rPr>
          <w:rFonts w:ascii="黑体" w:eastAsia="黑体" w:hAnsi="黑体"/>
        </w:rPr>
        <w:t>八、国有资本经营预算财政拨款支出决算情况说明</w:t>
      </w:r>
    </w:p>
    <w:p w14:paraId="1EA125FC" w14:textId="7796A016" w:rsidR="00492F7C" w:rsidRDefault="00000000" w:rsidP="004959A4">
      <w:pPr>
        <w:pStyle w:val="a3"/>
        <w:tabs>
          <w:tab w:val="left" w:pos="7467"/>
        </w:tabs>
        <w:spacing w:before="214" w:line="364" w:lineRule="auto"/>
        <w:ind w:left="120" w:right="115" w:firstLine="640"/>
        <w:rPr>
          <w:rFonts w:hint="eastAsia"/>
          <w:sz w:val="33"/>
        </w:rPr>
      </w:pPr>
      <w:r>
        <w:t>2023</w:t>
      </w:r>
      <w:r>
        <w:rPr>
          <w:spacing w:val="-16"/>
        </w:rPr>
        <w:t xml:space="preserve"> </w:t>
      </w:r>
      <w:r>
        <w:t>年度国有资本经营预算年初结转和结余</w:t>
      </w:r>
      <w:r w:rsidR="004959A4">
        <w:rPr>
          <w:rFonts w:hint="eastAsia"/>
        </w:rPr>
        <w:t>0</w:t>
      </w:r>
      <w:r>
        <w:t>万元；本年收入</w:t>
      </w:r>
      <w:r w:rsidR="004959A4">
        <w:rPr>
          <w:rFonts w:hint="eastAsia"/>
          <w:spacing w:val="-6"/>
        </w:rPr>
        <w:t>0</w:t>
      </w:r>
      <w:r>
        <w:t>万元</w:t>
      </w:r>
      <w:r w:rsidR="004959A4">
        <w:rPr>
          <w:rFonts w:hint="eastAsia"/>
          <w:spacing w:val="-55"/>
        </w:rPr>
        <w:t>；</w:t>
      </w:r>
      <w:r>
        <w:rPr>
          <w:spacing w:val="2"/>
        </w:rPr>
        <w:t>本</w:t>
      </w:r>
      <w:r>
        <w:rPr>
          <w:spacing w:val="5"/>
        </w:rPr>
        <w:t>年支</w:t>
      </w:r>
      <w:r>
        <w:t>出</w:t>
      </w:r>
      <w:r w:rsidR="004959A4">
        <w:rPr>
          <w:rFonts w:hint="eastAsia"/>
          <w:spacing w:val="15"/>
        </w:rPr>
        <w:t>0</w:t>
      </w:r>
      <w:r>
        <w:rPr>
          <w:spacing w:val="5"/>
        </w:rPr>
        <w:t>万元；年末结</w:t>
      </w:r>
      <w:r>
        <w:rPr>
          <w:spacing w:val="2"/>
        </w:rPr>
        <w:t>转</w:t>
      </w:r>
      <w:r>
        <w:rPr>
          <w:spacing w:val="5"/>
        </w:rPr>
        <w:t>和结</w:t>
      </w:r>
      <w:r>
        <w:t>余</w:t>
      </w:r>
      <w:r w:rsidR="004959A4">
        <w:rPr>
          <w:rFonts w:hint="eastAsia"/>
          <w:spacing w:val="12"/>
        </w:rPr>
        <w:t>0</w:t>
      </w:r>
      <w:r>
        <w:rPr>
          <w:spacing w:val="5"/>
        </w:rPr>
        <w:t>万元</w:t>
      </w:r>
      <w:r>
        <w:rPr>
          <w:spacing w:val="2"/>
        </w:rPr>
        <w:t>。</w:t>
      </w:r>
    </w:p>
    <w:p w14:paraId="273B0120" w14:textId="77777777" w:rsidR="00492F7C" w:rsidRPr="004959A4" w:rsidRDefault="00000000" w:rsidP="004959A4">
      <w:pPr>
        <w:pStyle w:val="a3"/>
        <w:spacing w:before="214" w:line="364" w:lineRule="auto"/>
        <w:ind w:left="120" w:right="79" w:firstLine="482"/>
        <w:rPr>
          <w:rFonts w:ascii="黑体" w:eastAsia="黑体" w:hAnsi="黑体" w:hint="eastAsia"/>
        </w:rPr>
      </w:pPr>
      <w:r w:rsidRPr="004959A4">
        <w:rPr>
          <w:rFonts w:ascii="黑体" w:eastAsia="黑体" w:hAnsi="黑体"/>
        </w:rPr>
        <w:t>九、财政拨款“三公”经费支出决算情况说明</w:t>
      </w:r>
    </w:p>
    <w:p w14:paraId="284E5D30" w14:textId="77777777" w:rsidR="00BA6B51"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（一）“三公”经费财政拨款支出决算总体情况说明 2023 年度“三公”经费财政拨款支出预算为 </w:t>
      </w:r>
      <w:r>
        <w:rPr>
          <w:rFonts w:asciiTheme="minorEastAsia" w:eastAsiaTheme="minorEastAsia" w:hAnsiTheme="minorEastAsia" w:cs="Times New Roman" w:hint="eastAsia"/>
          <w:kern w:val="2"/>
          <w:szCs w:val="20"/>
          <w:lang w:val="en-US"/>
        </w:rPr>
        <w:t>4.8</w:t>
      </w:r>
      <w:r w:rsidRPr="00BA6B51">
        <w:rPr>
          <w:rFonts w:asciiTheme="minorEastAsia" w:eastAsiaTheme="minorEastAsia" w:hAnsiTheme="minorEastAsia" w:cs="Times New Roman" w:hint="eastAsia"/>
          <w:kern w:val="2"/>
          <w:szCs w:val="20"/>
          <w:lang w:val="en-US"/>
        </w:rPr>
        <w:t>万元，支出决算为</w:t>
      </w:r>
      <w:r>
        <w:rPr>
          <w:rFonts w:asciiTheme="minorEastAsia" w:eastAsiaTheme="minorEastAsia" w:hAnsiTheme="minorEastAsia" w:cs="Times New Roman" w:hint="eastAsia"/>
          <w:kern w:val="2"/>
          <w:szCs w:val="20"/>
          <w:lang w:val="en-US"/>
        </w:rPr>
        <w:t>4.71</w:t>
      </w:r>
      <w:r w:rsidRPr="00BA6B51">
        <w:rPr>
          <w:rFonts w:asciiTheme="minorEastAsia" w:eastAsiaTheme="minorEastAsia" w:hAnsiTheme="minorEastAsia" w:cs="Times New Roman" w:hint="eastAsia"/>
          <w:kern w:val="2"/>
          <w:szCs w:val="20"/>
          <w:lang w:val="en-US"/>
        </w:rPr>
        <w:t xml:space="preserve"> 万元，完成预算的 </w:t>
      </w:r>
      <w:r>
        <w:rPr>
          <w:rFonts w:asciiTheme="minorEastAsia" w:eastAsiaTheme="minorEastAsia" w:hAnsiTheme="minorEastAsia" w:cs="Times New Roman" w:hint="eastAsia"/>
          <w:kern w:val="2"/>
          <w:szCs w:val="20"/>
          <w:lang w:val="en-US"/>
        </w:rPr>
        <w:t>98.15</w:t>
      </w:r>
      <w:r w:rsidRPr="00BA6B51">
        <w:rPr>
          <w:rFonts w:asciiTheme="minorEastAsia" w:eastAsiaTheme="minorEastAsia" w:hAnsiTheme="minorEastAsia" w:cs="Times New Roman" w:hint="eastAsia"/>
          <w:kern w:val="2"/>
          <w:szCs w:val="20"/>
          <w:lang w:val="en-US"/>
        </w:rPr>
        <w:t>%；较 2022 年度增加（减少）</w:t>
      </w:r>
      <w:r>
        <w:rPr>
          <w:rFonts w:asciiTheme="minorEastAsia" w:eastAsiaTheme="minorEastAsia" w:hAnsiTheme="minorEastAsia" w:cs="Times New Roman" w:hint="eastAsia"/>
          <w:kern w:val="2"/>
          <w:szCs w:val="20"/>
          <w:lang w:val="en-US"/>
        </w:rPr>
        <w:t>2.31</w:t>
      </w:r>
      <w:r w:rsidRPr="00BA6B51">
        <w:rPr>
          <w:rFonts w:asciiTheme="minorEastAsia" w:eastAsiaTheme="minorEastAsia" w:hAnsiTheme="minorEastAsia" w:cs="Times New Roman" w:hint="eastAsia"/>
          <w:kern w:val="2"/>
          <w:szCs w:val="20"/>
          <w:lang w:val="en-US"/>
        </w:rPr>
        <w:t xml:space="preserve"> 万元，增长</w:t>
      </w:r>
      <w:r>
        <w:rPr>
          <w:rFonts w:asciiTheme="minorEastAsia" w:eastAsiaTheme="minorEastAsia" w:hAnsiTheme="minorEastAsia" w:cs="Times New Roman" w:hint="eastAsia"/>
          <w:kern w:val="2"/>
          <w:szCs w:val="20"/>
          <w:lang w:val="en-US"/>
        </w:rPr>
        <w:t>49.04</w:t>
      </w:r>
      <w:r w:rsidRPr="00BA6B51">
        <w:rPr>
          <w:rFonts w:asciiTheme="minorEastAsia" w:eastAsiaTheme="minorEastAsia" w:hAnsiTheme="minorEastAsia" w:cs="Times New Roman" w:hint="eastAsia"/>
          <w:kern w:val="2"/>
          <w:szCs w:val="20"/>
          <w:lang w:val="en-US"/>
        </w:rPr>
        <w:t xml:space="preserve"> %，主要原因是</w:t>
      </w:r>
      <w:r w:rsidRPr="00BC73E5">
        <w:rPr>
          <w:rFonts w:asciiTheme="minorEastAsia" w:eastAsiaTheme="minorEastAsia" w:hAnsiTheme="minorEastAsia" w:cs="Times New Roman" w:hint="eastAsia"/>
          <w:kern w:val="2"/>
          <w:szCs w:val="20"/>
          <w:lang w:val="en-US" w:bidi="ar-SA"/>
        </w:rPr>
        <w:t>运行维护费增加</w:t>
      </w:r>
      <w:r w:rsidRPr="00BA6B51">
        <w:rPr>
          <w:rFonts w:asciiTheme="minorEastAsia" w:eastAsiaTheme="minorEastAsia" w:hAnsiTheme="minorEastAsia" w:cs="Times New Roman" w:hint="eastAsia"/>
          <w:kern w:val="2"/>
          <w:szCs w:val="20"/>
          <w:lang w:val="en-US"/>
        </w:rPr>
        <w:t>。决算数大（小） 于预算数的主要原因</w:t>
      </w:r>
      <w:r>
        <w:rPr>
          <w:rFonts w:asciiTheme="minorEastAsia" w:eastAsiaTheme="minorEastAsia" w:hAnsiTheme="minorEastAsia" w:cs="Times New Roman" w:hint="eastAsia"/>
          <w:kern w:val="2"/>
          <w:szCs w:val="20"/>
          <w:lang w:val="en-US"/>
        </w:rPr>
        <w:t>正常预算差额</w:t>
      </w:r>
      <w:r w:rsidRPr="00BA6B51">
        <w:rPr>
          <w:rFonts w:asciiTheme="minorEastAsia" w:eastAsiaTheme="minorEastAsia" w:hAnsiTheme="minorEastAsia" w:cs="Times New Roman" w:hint="eastAsia"/>
          <w:kern w:val="2"/>
          <w:szCs w:val="20"/>
          <w:lang w:val="en-US"/>
        </w:rPr>
        <w:t xml:space="preserve">。 </w:t>
      </w:r>
    </w:p>
    <w:p w14:paraId="490CF4B2" w14:textId="77777777" w:rsidR="00BA6B51"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（二）“三公”经费财政拨款支出决算具体情况说明 </w:t>
      </w:r>
    </w:p>
    <w:p w14:paraId="7AACF973" w14:textId="77777777" w:rsidR="00BA6B51"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1.因公出国（境）费预算为 </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万元,支出决算为 </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万元， 完成预算的</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%；支出决算较 2022 年度增加（减少）</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万元， 增长（下降）</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%，主要原因……。决算数大（小）于预算数 的主要原因……。全年共有因公出国（境）团组 </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个，因公 出国（境）</w:t>
      </w:r>
      <w:r>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人次。主要包括……。</w:t>
      </w:r>
    </w:p>
    <w:p w14:paraId="6E670ECD" w14:textId="77777777" w:rsidR="00C51E95"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2.公务用车购置及运行费预算为</w:t>
      </w:r>
      <w:r>
        <w:rPr>
          <w:rFonts w:asciiTheme="minorEastAsia" w:eastAsiaTheme="minorEastAsia" w:hAnsiTheme="minorEastAsia" w:cs="Times New Roman" w:hint="eastAsia"/>
          <w:kern w:val="2"/>
          <w:szCs w:val="20"/>
          <w:lang w:val="en-US"/>
        </w:rPr>
        <w:t>4.8</w:t>
      </w:r>
      <w:r w:rsidRPr="00BA6B51">
        <w:rPr>
          <w:rFonts w:asciiTheme="minorEastAsia" w:eastAsiaTheme="minorEastAsia" w:hAnsiTheme="minorEastAsia" w:cs="Times New Roman" w:hint="eastAsia"/>
          <w:kern w:val="2"/>
          <w:szCs w:val="20"/>
          <w:lang w:val="en-US"/>
        </w:rPr>
        <w:t xml:space="preserve"> 万元，支出决算为 </w:t>
      </w:r>
      <w:r>
        <w:rPr>
          <w:rFonts w:asciiTheme="minorEastAsia" w:eastAsiaTheme="minorEastAsia" w:hAnsiTheme="minorEastAsia" w:cs="Times New Roman" w:hint="eastAsia"/>
          <w:kern w:val="2"/>
          <w:szCs w:val="20"/>
          <w:lang w:val="en-US"/>
        </w:rPr>
        <w:t>4.71</w:t>
      </w:r>
      <w:r w:rsidRPr="00BA6B51">
        <w:rPr>
          <w:rFonts w:asciiTheme="minorEastAsia" w:eastAsiaTheme="minorEastAsia" w:hAnsiTheme="minorEastAsia" w:cs="Times New Roman" w:hint="eastAsia"/>
          <w:kern w:val="2"/>
          <w:szCs w:val="20"/>
          <w:lang w:val="en-US"/>
        </w:rPr>
        <w:t xml:space="preserve">万元，完成预算的 </w:t>
      </w:r>
      <w:r>
        <w:rPr>
          <w:rFonts w:asciiTheme="minorEastAsia" w:eastAsiaTheme="minorEastAsia" w:hAnsiTheme="minorEastAsia" w:cs="Times New Roman" w:hint="eastAsia"/>
          <w:kern w:val="2"/>
          <w:szCs w:val="20"/>
          <w:lang w:val="en-US"/>
        </w:rPr>
        <w:t>98.15</w:t>
      </w:r>
      <w:r w:rsidRPr="00BA6B51">
        <w:rPr>
          <w:rFonts w:asciiTheme="minorEastAsia" w:eastAsiaTheme="minorEastAsia" w:hAnsiTheme="minorEastAsia" w:cs="Times New Roman" w:hint="eastAsia"/>
          <w:kern w:val="2"/>
          <w:szCs w:val="20"/>
          <w:lang w:val="en-US"/>
        </w:rPr>
        <w:t>%；较 2022 年度增加</w:t>
      </w:r>
      <w:r>
        <w:rPr>
          <w:rFonts w:asciiTheme="minorEastAsia" w:eastAsiaTheme="minorEastAsia" w:hAnsiTheme="minorEastAsia" w:cs="Times New Roman" w:hint="eastAsia"/>
          <w:kern w:val="2"/>
          <w:szCs w:val="20"/>
          <w:lang w:val="en-US"/>
        </w:rPr>
        <w:t>2.31</w:t>
      </w:r>
      <w:r w:rsidRPr="00BA6B51">
        <w:rPr>
          <w:rFonts w:asciiTheme="minorEastAsia" w:eastAsiaTheme="minorEastAsia" w:hAnsiTheme="minorEastAsia" w:cs="Times New Roman" w:hint="eastAsia"/>
          <w:kern w:val="2"/>
          <w:szCs w:val="20"/>
          <w:lang w:val="en-US"/>
        </w:rPr>
        <w:t xml:space="preserve"> 万</w:t>
      </w:r>
      <w:r w:rsidRPr="00BA6B51">
        <w:rPr>
          <w:rFonts w:asciiTheme="minorEastAsia" w:eastAsiaTheme="minorEastAsia" w:hAnsiTheme="minorEastAsia" w:cs="Times New Roman" w:hint="eastAsia"/>
          <w:kern w:val="2"/>
          <w:szCs w:val="20"/>
          <w:lang w:val="en-US"/>
        </w:rPr>
        <w:lastRenderedPageBreak/>
        <w:t>元， 增长</w:t>
      </w:r>
      <w:r>
        <w:rPr>
          <w:rFonts w:asciiTheme="minorEastAsia" w:eastAsiaTheme="minorEastAsia" w:hAnsiTheme="minorEastAsia" w:cs="Times New Roman" w:hint="eastAsia"/>
          <w:kern w:val="2"/>
          <w:szCs w:val="20"/>
          <w:lang w:val="en-US"/>
        </w:rPr>
        <w:t>49.04</w:t>
      </w:r>
      <w:r w:rsidRPr="00BA6B51">
        <w:rPr>
          <w:rFonts w:asciiTheme="minorEastAsia" w:eastAsiaTheme="minorEastAsia" w:hAnsiTheme="minorEastAsia" w:cs="Times New Roman" w:hint="eastAsia"/>
          <w:kern w:val="2"/>
          <w:szCs w:val="20"/>
          <w:lang w:val="en-US"/>
        </w:rPr>
        <w:t xml:space="preserve"> %，主要原因</w:t>
      </w:r>
      <w:r w:rsidRPr="00BC73E5">
        <w:rPr>
          <w:rFonts w:asciiTheme="minorEastAsia" w:eastAsiaTheme="minorEastAsia" w:hAnsiTheme="minorEastAsia" w:cs="Times New Roman" w:hint="eastAsia"/>
          <w:kern w:val="2"/>
          <w:szCs w:val="20"/>
          <w:lang w:val="en-US" w:bidi="ar-SA"/>
        </w:rPr>
        <w:t>运行维护费增加</w:t>
      </w:r>
      <w:r w:rsidRPr="00BA6B51">
        <w:rPr>
          <w:rFonts w:asciiTheme="minorEastAsia" w:eastAsiaTheme="minorEastAsia" w:hAnsiTheme="minorEastAsia" w:cs="Times New Roman" w:hint="eastAsia"/>
          <w:kern w:val="2"/>
          <w:szCs w:val="20"/>
          <w:lang w:val="en-US"/>
        </w:rPr>
        <w:t>。决算数大（小）于预算数 的主要原因</w:t>
      </w:r>
      <w:r>
        <w:rPr>
          <w:rFonts w:asciiTheme="minorEastAsia" w:eastAsiaTheme="minorEastAsia" w:hAnsiTheme="minorEastAsia" w:cs="Times New Roman" w:hint="eastAsia"/>
          <w:kern w:val="2"/>
          <w:szCs w:val="20"/>
          <w:lang w:val="en-US"/>
        </w:rPr>
        <w:t>正常预算差额</w:t>
      </w:r>
      <w:r w:rsidRPr="00BA6B51">
        <w:rPr>
          <w:rFonts w:asciiTheme="minorEastAsia" w:eastAsiaTheme="minorEastAsia" w:hAnsiTheme="minorEastAsia" w:cs="Times New Roman" w:hint="eastAsia"/>
          <w:kern w:val="2"/>
          <w:szCs w:val="20"/>
          <w:lang w:val="en-US"/>
        </w:rPr>
        <w:t xml:space="preserve">。其中： </w:t>
      </w:r>
    </w:p>
    <w:p w14:paraId="599B0852" w14:textId="77777777" w:rsidR="00C51E95"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公务用车购置费支出 </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万元。主要是……；截至 2023 年 12 月 31 日，公务用车保有量为</w:t>
      </w:r>
      <w:r w:rsidR="00C51E95">
        <w:rPr>
          <w:rFonts w:asciiTheme="minorEastAsia" w:eastAsiaTheme="minorEastAsia" w:hAnsiTheme="minorEastAsia" w:cs="Times New Roman" w:hint="eastAsia"/>
          <w:kern w:val="2"/>
          <w:szCs w:val="20"/>
          <w:lang w:val="en-US"/>
        </w:rPr>
        <w:t>2</w:t>
      </w:r>
      <w:r w:rsidRPr="00BA6B51">
        <w:rPr>
          <w:rFonts w:asciiTheme="minorEastAsia" w:eastAsiaTheme="minorEastAsia" w:hAnsiTheme="minorEastAsia" w:cs="Times New Roman" w:hint="eastAsia"/>
          <w:kern w:val="2"/>
          <w:szCs w:val="20"/>
          <w:lang w:val="en-US"/>
        </w:rPr>
        <w:t xml:space="preserve"> 辆,公务用车购置数</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为 辆。</w:t>
      </w:r>
    </w:p>
    <w:p w14:paraId="64B59167" w14:textId="77777777" w:rsidR="00C51E95"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公务用车运行维护费支出 </w:t>
      </w:r>
      <w:r w:rsidR="00C51E95">
        <w:rPr>
          <w:rFonts w:asciiTheme="minorEastAsia" w:eastAsiaTheme="minorEastAsia" w:hAnsiTheme="minorEastAsia" w:cs="Times New Roman" w:hint="eastAsia"/>
          <w:kern w:val="2"/>
          <w:szCs w:val="20"/>
          <w:lang w:val="en-US"/>
        </w:rPr>
        <w:t>4.8</w:t>
      </w:r>
      <w:r w:rsidRPr="00BA6B51">
        <w:rPr>
          <w:rFonts w:asciiTheme="minorEastAsia" w:eastAsiaTheme="minorEastAsia" w:hAnsiTheme="minorEastAsia" w:cs="Times New Roman" w:hint="eastAsia"/>
          <w:kern w:val="2"/>
          <w:szCs w:val="20"/>
          <w:lang w:val="en-US"/>
        </w:rPr>
        <w:t>万元，主要是</w:t>
      </w:r>
      <w:r w:rsidR="00C51E95" w:rsidRPr="00C51E95">
        <w:rPr>
          <w:rFonts w:asciiTheme="minorEastAsia" w:eastAsiaTheme="minorEastAsia" w:hAnsiTheme="minorEastAsia" w:cs="Times New Roman" w:hint="eastAsia"/>
          <w:kern w:val="2"/>
          <w:szCs w:val="20"/>
          <w:lang w:val="en-US"/>
        </w:rPr>
        <w:t>运行维护费</w:t>
      </w:r>
      <w:r w:rsidRPr="00BA6B51">
        <w:rPr>
          <w:rFonts w:asciiTheme="minorEastAsia" w:eastAsiaTheme="minorEastAsia" w:hAnsiTheme="minorEastAsia" w:cs="Times New Roman" w:hint="eastAsia"/>
          <w:kern w:val="2"/>
          <w:szCs w:val="20"/>
          <w:lang w:val="en-US"/>
        </w:rPr>
        <w:t xml:space="preserve">。 </w:t>
      </w:r>
    </w:p>
    <w:p w14:paraId="61F510C3" w14:textId="77777777" w:rsidR="00C51E95"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公务接待费预算为 </w:t>
      </w:r>
      <w:r w:rsidR="00C51E95">
        <w:rPr>
          <w:rFonts w:asciiTheme="minorEastAsia" w:eastAsiaTheme="minorEastAsia" w:hAnsiTheme="minorEastAsia" w:cs="Times New Roman" w:hint="eastAsia"/>
          <w:kern w:val="2"/>
          <w:szCs w:val="20"/>
          <w:lang w:val="en-US"/>
        </w:rPr>
        <w:t>-</w:t>
      </w:r>
      <w:r w:rsidRPr="00BA6B51">
        <w:rPr>
          <w:rFonts w:asciiTheme="minorEastAsia" w:eastAsiaTheme="minorEastAsia" w:hAnsiTheme="minorEastAsia" w:cs="Times New Roman" w:hint="eastAsia"/>
          <w:kern w:val="2"/>
          <w:szCs w:val="20"/>
          <w:lang w:val="en-US"/>
        </w:rPr>
        <w:t>万元，支出决算为</w:t>
      </w:r>
      <w:r w:rsidR="00C51E95">
        <w:rPr>
          <w:rFonts w:asciiTheme="minorEastAsia" w:eastAsiaTheme="minorEastAsia" w:hAnsiTheme="minorEastAsia" w:cs="Times New Roman" w:hint="eastAsia"/>
          <w:kern w:val="2"/>
          <w:szCs w:val="20"/>
          <w:lang w:val="en-US"/>
        </w:rPr>
        <w:t>-</w:t>
      </w:r>
      <w:r w:rsidRPr="00BA6B51">
        <w:rPr>
          <w:rFonts w:asciiTheme="minorEastAsia" w:eastAsiaTheme="minorEastAsia" w:hAnsiTheme="minorEastAsia" w:cs="Times New Roman" w:hint="eastAsia"/>
          <w:kern w:val="2"/>
          <w:szCs w:val="20"/>
          <w:lang w:val="en-US"/>
        </w:rPr>
        <w:t xml:space="preserve"> 万元，完成预 算的 </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%；较 2022 年度增加（减少） </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万元，增长（下降）</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 主要原因是……。决算数大（小）于预算数的主要原因 是……。其中：</w:t>
      </w:r>
    </w:p>
    <w:p w14:paraId="050EA535" w14:textId="77777777" w:rsidR="00C51E95" w:rsidRDefault="00BA6B51" w:rsidP="004959A4">
      <w:pPr>
        <w:pStyle w:val="a3"/>
        <w:spacing w:before="214" w:line="364" w:lineRule="auto"/>
        <w:ind w:left="120" w:right="79" w:firstLine="482"/>
        <w:rPr>
          <w:rFonts w:asciiTheme="minorEastAsia" w:eastAsiaTheme="minorEastAsia" w:hAnsiTheme="minorEastAsia" w:cs="Times New Roman"/>
          <w:kern w:val="2"/>
          <w:szCs w:val="20"/>
          <w:lang w:val="en-US"/>
        </w:rPr>
      </w:pPr>
      <w:r w:rsidRPr="00BA6B51">
        <w:rPr>
          <w:rFonts w:asciiTheme="minorEastAsia" w:eastAsiaTheme="minorEastAsia" w:hAnsiTheme="minorEastAsia" w:cs="Times New Roman" w:hint="eastAsia"/>
          <w:kern w:val="2"/>
          <w:szCs w:val="20"/>
          <w:lang w:val="en-US"/>
        </w:rPr>
        <w:t xml:space="preserve"> 外事接待费支出</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万元。主要用于……。全年共接待外 事来访团组数</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w:t>
      </w:r>
      <w:proofErr w:type="gramStart"/>
      <w:r w:rsidRPr="00BA6B51">
        <w:rPr>
          <w:rFonts w:asciiTheme="minorEastAsia" w:eastAsiaTheme="minorEastAsia" w:hAnsiTheme="minorEastAsia" w:cs="Times New Roman" w:hint="eastAsia"/>
          <w:kern w:val="2"/>
          <w:szCs w:val="20"/>
          <w:lang w:val="en-US"/>
        </w:rPr>
        <w:t>个</w:t>
      </w:r>
      <w:proofErr w:type="gramEnd"/>
      <w:r w:rsidRPr="00BA6B51">
        <w:rPr>
          <w:rFonts w:asciiTheme="minorEastAsia" w:eastAsiaTheme="minorEastAsia" w:hAnsiTheme="minorEastAsia" w:cs="Times New Roman" w:hint="eastAsia"/>
          <w:kern w:val="2"/>
          <w:szCs w:val="20"/>
          <w:lang w:val="en-US"/>
        </w:rPr>
        <w:t>、来访外宾</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人次（不包括陪同人员）。 来访外宾主要包括……。 其他国内公务接待支出 </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万元。主要用于……。全年共 接待国内来访团组</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 xml:space="preserve"> </w:t>
      </w:r>
      <w:proofErr w:type="gramStart"/>
      <w:r w:rsidRPr="00BA6B51">
        <w:rPr>
          <w:rFonts w:asciiTheme="minorEastAsia" w:eastAsiaTheme="minorEastAsia" w:hAnsiTheme="minorEastAsia" w:cs="Times New Roman" w:hint="eastAsia"/>
          <w:kern w:val="2"/>
          <w:szCs w:val="20"/>
          <w:lang w:val="en-US"/>
        </w:rPr>
        <w:t>个</w:t>
      </w:r>
      <w:proofErr w:type="gramEnd"/>
      <w:r w:rsidRPr="00BA6B51">
        <w:rPr>
          <w:rFonts w:asciiTheme="minorEastAsia" w:eastAsiaTheme="minorEastAsia" w:hAnsiTheme="minorEastAsia" w:cs="Times New Roman" w:hint="eastAsia"/>
          <w:kern w:val="2"/>
          <w:szCs w:val="20"/>
          <w:lang w:val="en-US"/>
        </w:rPr>
        <w:t xml:space="preserve">、来宾 </w:t>
      </w:r>
      <w:r w:rsidR="00C51E95">
        <w:rPr>
          <w:rFonts w:asciiTheme="minorEastAsia" w:eastAsiaTheme="minorEastAsia" w:hAnsiTheme="minorEastAsia" w:cs="Times New Roman" w:hint="eastAsia"/>
          <w:kern w:val="2"/>
          <w:szCs w:val="20"/>
          <w:lang w:val="en-US"/>
        </w:rPr>
        <w:t>0</w:t>
      </w:r>
      <w:r w:rsidRPr="00BA6B51">
        <w:rPr>
          <w:rFonts w:asciiTheme="minorEastAsia" w:eastAsiaTheme="minorEastAsia" w:hAnsiTheme="minorEastAsia" w:cs="Times New Roman" w:hint="eastAsia"/>
          <w:kern w:val="2"/>
          <w:szCs w:val="20"/>
          <w:lang w:val="en-US"/>
        </w:rPr>
        <w:t>人次（不包括陪同人 员） 。</w:t>
      </w:r>
    </w:p>
    <w:p w14:paraId="546B5891" w14:textId="1501E72F" w:rsidR="00492F7C" w:rsidRPr="004959A4" w:rsidRDefault="00000000" w:rsidP="004959A4">
      <w:pPr>
        <w:pStyle w:val="a3"/>
        <w:spacing w:before="214" w:line="364" w:lineRule="auto"/>
        <w:ind w:left="120" w:right="79" w:firstLine="482"/>
        <w:rPr>
          <w:rFonts w:ascii="黑体" w:eastAsia="黑体" w:hAnsi="黑体" w:hint="eastAsia"/>
        </w:rPr>
      </w:pPr>
      <w:r w:rsidRPr="004959A4">
        <w:rPr>
          <w:rFonts w:ascii="黑体" w:eastAsia="黑体" w:hAnsi="黑体"/>
        </w:rPr>
        <w:t>十、关于 2023 年度绩效评价情况说明</w:t>
      </w:r>
    </w:p>
    <w:p w14:paraId="35319129" w14:textId="77777777" w:rsidR="00492F7C" w:rsidRDefault="00000000">
      <w:pPr>
        <w:pStyle w:val="a3"/>
        <w:spacing w:before="214" w:line="364" w:lineRule="auto"/>
        <w:ind w:left="120" w:right="278" w:firstLine="640"/>
        <w:jc w:val="both"/>
        <w:rPr>
          <w:rFonts w:hint="eastAsia"/>
        </w:rPr>
      </w:pPr>
      <w:r>
        <w:t>（一</w:t>
      </w:r>
      <w:r>
        <w:rPr>
          <w:spacing w:val="-8"/>
        </w:rPr>
        <w:t>）</w:t>
      </w:r>
      <w:r>
        <w:rPr>
          <w:spacing w:val="-1"/>
        </w:rPr>
        <w:t>绩效评价工作开展情况。绩效评价工作开展情况</w:t>
      </w:r>
      <w:r>
        <w:rPr>
          <w:spacing w:val="-2"/>
        </w:rPr>
        <w:t xml:space="preserve">说明为：根据预算绩效管理要求，本部门组织对 </w:t>
      </w:r>
      <w:r>
        <w:t>2023</w:t>
      </w:r>
      <w:r>
        <w:rPr>
          <w:spacing w:val="-4"/>
        </w:rPr>
        <w:t xml:space="preserve"> 年度</w:t>
      </w:r>
      <w:r>
        <w:rPr>
          <w:spacing w:val="-5"/>
        </w:rPr>
        <w:t>一般公共预算项目支出全面开展绩效自评，其中，一级项目</w:t>
      </w:r>
    </w:p>
    <w:p w14:paraId="499AAD9B" w14:textId="77777777" w:rsidR="00492F7C" w:rsidRDefault="00000000">
      <w:pPr>
        <w:pStyle w:val="a3"/>
        <w:spacing w:before="2" w:line="364" w:lineRule="auto"/>
        <w:ind w:left="120" w:right="115"/>
        <w:rPr>
          <w:rFonts w:hint="eastAsia"/>
        </w:rPr>
      </w:pPr>
      <w:r>
        <w:t>XX</w:t>
      </w:r>
      <w:r>
        <w:rPr>
          <w:spacing w:val="-13"/>
        </w:rPr>
        <w:t xml:space="preserve"> 个，二级项目 </w:t>
      </w:r>
      <w:r>
        <w:t>XX</w:t>
      </w:r>
      <w:r>
        <w:rPr>
          <w:spacing w:val="-7"/>
        </w:rPr>
        <w:t xml:space="preserve"> 个，共涉及资金 </w:t>
      </w:r>
      <w:r>
        <w:t>XX</w:t>
      </w:r>
      <w:r>
        <w:rPr>
          <w:spacing w:val="-7"/>
        </w:rPr>
        <w:t xml:space="preserve"> 万元，占一般公共</w:t>
      </w:r>
      <w:r>
        <w:rPr>
          <w:spacing w:val="-15"/>
        </w:rPr>
        <w:lastRenderedPageBreak/>
        <w:t xml:space="preserve">预算项目支出总额的 </w:t>
      </w:r>
      <w:r>
        <w:t>XX</w:t>
      </w:r>
      <w:r>
        <w:rPr>
          <w:spacing w:val="-15"/>
        </w:rPr>
        <w:t xml:space="preserve">%。组织对 </w:t>
      </w:r>
      <w:r>
        <w:t>2023</w:t>
      </w:r>
      <w:r>
        <w:rPr>
          <w:spacing w:val="-42"/>
        </w:rPr>
        <w:t xml:space="preserve"> 年度 </w:t>
      </w:r>
      <w:r>
        <w:t>XXX</w:t>
      </w:r>
      <w:r>
        <w:rPr>
          <w:spacing w:val="-5"/>
        </w:rPr>
        <w:t>、</w:t>
      </w:r>
      <w:r>
        <w:t>XXX</w:t>
      </w:r>
      <w:r>
        <w:rPr>
          <w:spacing w:val="-55"/>
        </w:rPr>
        <w:t xml:space="preserve"> 等 </w:t>
      </w:r>
      <w:r>
        <w:t xml:space="preserve">XX </w:t>
      </w:r>
      <w:r>
        <w:rPr>
          <w:spacing w:val="-5"/>
        </w:rPr>
        <w:t xml:space="preserve">个政府性基金预算项目开展绩效自评，共涉及资金 </w:t>
      </w:r>
      <w:r>
        <w:t>XX</w:t>
      </w:r>
      <w:r>
        <w:rPr>
          <w:spacing w:val="-21"/>
        </w:rPr>
        <w:t xml:space="preserve"> 万元， </w:t>
      </w:r>
      <w:r>
        <w:rPr>
          <w:spacing w:val="-20"/>
        </w:rPr>
        <w:t xml:space="preserve">占政府性基金预算项目支出总额的 </w:t>
      </w:r>
      <w:r>
        <w:t>XX</w:t>
      </w:r>
      <w:r>
        <w:rPr>
          <w:spacing w:val="-2"/>
        </w:rPr>
        <w:t xml:space="preserve">%。组织对 </w:t>
      </w:r>
      <w:r>
        <w:t>2023</w:t>
      </w:r>
      <w:r>
        <w:rPr>
          <w:spacing w:val="-2"/>
        </w:rPr>
        <w:t xml:space="preserve"> 年度</w:t>
      </w:r>
    </w:p>
    <w:p w14:paraId="4E02F9BC" w14:textId="77777777" w:rsidR="00492F7C" w:rsidRDefault="00000000">
      <w:pPr>
        <w:pStyle w:val="a3"/>
        <w:spacing w:before="4"/>
        <w:ind w:left="120"/>
        <w:rPr>
          <w:rFonts w:hint="eastAsia"/>
        </w:rPr>
      </w:pPr>
      <w:r>
        <w:t>XXX、XXX 等 XX 个国有资本经营预算项目开展绩效自评，共</w:t>
      </w:r>
    </w:p>
    <w:p w14:paraId="633386BF" w14:textId="77777777" w:rsidR="00492F7C" w:rsidRDefault="00492F7C">
      <w:pPr>
        <w:rPr>
          <w:rFonts w:hint="eastAsia"/>
        </w:rPr>
        <w:sectPr w:rsidR="00492F7C">
          <w:pgSz w:w="11910" w:h="16840"/>
          <w:pgMar w:top="1500" w:right="1520" w:bottom="1180" w:left="1680" w:header="0" w:footer="999" w:gutter="0"/>
          <w:cols w:space="720"/>
        </w:sectPr>
      </w:pPr>
    </w:p>
    <w:p w14:paraId="4AC54B57" w14:textId="77777777" w:rsidR="00492F7C" w:rsidRDefault="00000000">
      <w:pPr>
        <w:pStyle w:val="a3"/>
        <w:spacing w:before="26" w:line="364" w:lineRule="auto"/>
        <w:ind w:left="761" w:right="115" w:hanging="641"/>
        <w:rPr>
          <w:rFonts w:hint="eastAsia"/>
        </w:rPr>
      </w:pPr>
      <w:r>
        <w:rPr>
          <w:spacing w:val="10"/>
        </w:rPr>
        <w:lastRenderedPageBreak/>
        <w:t>涉及资金</w:t>
      </w:r>
      <w:r>
        <w:t>XX</w:t>
      </w:r>
      <w:r>
        <w:rPr>
          <w:spacing w:val="-15"/>
        </w:rPr>
        <w:t xml:space="preserve"> 万元，占国有资本经营预算项目支出总额的</w:t>
      </w:r>
      <w:r>
        <w:t>XX%。组织对“XXX”“XXX</w:t>
      </w:r>
      <w:r>
        <w:rPr>
          <w:spacing w:val="-3"/>
        </w:rPr>
        <w:t xml:space="preserve">”等 </w:t>
      </w:r>
      <w:r>
        <w:t>XX</w:t>
      </w:r>
      <w:r>
        <w:rPr>
          <w:spacing w:val="-3"/>
        </w:rPr>
        <w:t xml:space="preserve"> 个项目开展了部门绩效评</w:t>
      </w:r>
    </w:p>
    <w:p w14:paraId="0DE82F69" w14:textId="77777777" w:rsidR="00492F7C" w:rsidRDefault="00000000">
      <w:pPr>
        <w:pStyle w:val="a3"/>
        <w:spacing w:before="2"/>
        <w:ind w:left="120"/>
        <w:rPr>
          <w:rFonts w:hint="eastAsia"/>
        </w:rPr>
      </w:pPr>
      <w:r>
        <w:t>价，涉及一般公共预算支出 XX 万元，政府性基金预算支出</w:t>
      </w:r>
    </w:p>
    <w:p w14:paraId="1F6F8AB7" w14:textId="77777777" w:rsidR="00492F7C" w:rsidRDefault="00000000">
      <w:pPr>
        <w:pStyle w:val="a3"/>
        <w:spacing w:before="214" w:line="364" w:lineRule="auto"/>
        <w:ind w:left="120" w:right="267"/>
        <w:rPr>
          <w:rFonts w:hint="eastAsia"/>
        </w:rPr>
      </w:pPr>
      <w:r>
        <w:t>XX 万元，国有资本经营预算支出 XX 万元。从评价情况来看，……</w:t>
      </w:r>
    </w:p>
    <w:p w14:paraId="12A5D69C" w14:textId="4F8E3C67" w:rsidR="00492F7C" w:rsidRDefault="00000000" w:rsidP="003A724A">
      <w:pPr>
        <w:pStyle w:val="a3"/>
        <w:spacing w:before="214" w:line="364" w:lineRule="auto"/>
        <w:ind w:left="120" w:right="278" w:firstLine="640"/>
        <w:jc w:val="both"/>
        <w:rPr>
          <w:rFonts w:hint="eastAsia"/>
        </w:rPr>
      </w:pPr>
      <w:r>
        <w:rPr>
          <w:spacing w:val="-1"/>
        </w:rPr>
        <w:t>组织对本部门开展整体支出绩效评价，涉及一般公共预</w:t>
      </w:r>
      <w:r>
        <w:rPr>
          <w:spacing w:val="-21"/>
        </w:rPr>
        <w:t xml:space="preserve">算支出 </w:t>
      </w:r>
      <w:r>
        <w:t>XX</w:t>
      </w:r>
      <w:r>
        <w:rPr>
          <w:spacing w:val="-15"/>
        </w:rPr>
        <w:t xml:space="preserve"> 万元，政府性基金预算支出 </w:t>
      </w:r>
      <w:r>
        <w:t>XX</w:t>
      </w:r>
      <w:r>
        <w:rPr>
          <w:spacing w:val="-12"/>
        </w:rPr>
        <w:t xml:space="preserve"> 万元。从评价情况来看，……</w:t>
      </w:r>
    </w:p>
    <w:p w14:paraId="7F26C75B" w14:textId="77777777" w:rsidR="00492F7C" w:rsidRDefault="00000000">
      <w:pPr>
        <w:pStyle w:val="a3"/>
        <w:spacing w:before="214" w:line="364" w:lineRule="auto"/>
        <w:ind w:left="120" w:right="117" w:firstLine="640"/>
        <w:rPr>
          <w:rFonts w:hint="eastAsia"/>
        </w:rPr>
      </w:pPr>
      <w:r>
        <w:rPr>
          <w:w w:val="95"/>
        </w:rPr>
        <w:t>（二</w:t>
      </w:r>
      <w:r>
        <w:rPr>
          <w:spacing w:val="-44"/>
          <w:w w:val="95"/>
        </w:rPr>
        <w:t>）</w:t>
      </w:r>
      <w:r>
        <w:rPr>
          <w:spacing w:val="-6"/>
          <w:w w:val="95"/>
        </w:rPr>
        <w:t>项目绩效自评结果</w:t>
      </w:r>
      <w:r>
        <w:rPr>
          <w:w w:val="95"/>
        </w:rPr>
        <w:t>（如有</w:t>
      </w:r>
      <w:r>
        <w:rPr>
          <w:spacing w:val="-44"/>
          <w:w w:val="95"/>
        </w:rPr>
        <w:t>）</w:t>
      </w:r>
      <w:r>
        <w:rPr>
          <w:spacing w:val="-7"/>
          <w:w w:val="95"/>
        </w:rPr>
        <w:t xml:space="preserve">。除涉密敏感内容外， </w:t>
      </w:r>
      <w:r>
        <w:rPr>
          <w:spacing w:val="-7"/>
        </w:rPr>
        <w:t>省级部门原则上</w:t>
      </w:r>
      <w:r w:rsidRPr="003A724A">
        <w:rPr>
          <w:spacing w:val="-7"/>
        </w:rPr>
        <w:t>应</w:t>
      </w:r>
      <w:r>
        <w:rPr>
          <w:spacing w:val="-7"/>
        </w:rPr>
        <w:t>予以公开。按照如下格式说明:</w:t>
      </w:r>
    </w:p>
    <w:p w14:paraId="0DBAE01A" w14:textId="77777777" w:rsidR="00492F7C" w:rsidRDefault="00000000">
      <w:pPr>
        <w:pStyle w:val="a3"/>
        <w:spacing w:before="1" w:line="364" w:lineRule="auto"/>
        <w:ind w:left="120" w:right="278" w:firstLine="640"/>
        <w:jc w:val="both"/>
        <w:rPr>
          <w:rFonts w:hint="eastAsia"/>
        </w:rPr>
      </w:pPr>
      <w:r>
        <w:t>XXX</w:t>
      </w:r>
      <w:r>
        <w:rPr>
          <w:spacing w:val="-4"/>
        </w:rPr>
        <w:t xml:space="preserve"> 项目绩效自评情况：根据年初设定的绩效目标，项</w:t>
      </w:r>
      <w:r>
        <w:rPr>
          <w:spacing w:val="-13"/>
        </w:rPr>
        <w:t xml:space="preserve">目绩效自评得分为 </w:t>
      </w:r>
      <w:r>
        <w:t>XX</w:t>
      </w:r>
      <w:r>
        <w:rPr>
          <w:spacing w:val="-16"/>
        </w:rPr>
        <w:t xml:space="preserve"> 分。项目全年预算数为 </w:t>
      </w:r>
      <w:r>
        <w:t>XX</w:t>
      </w:r>
      <w:r>
        <w:rPr>
          <w:spacing w:val="-16"/>
        </w:rPr>
        <w:t xml:space="preserve"> 万元，执行</w:t>
      </w:r>
      <w:r>
        <w:rPr>
          <w:spacing w:val="-38"/>
        </w:rPr>
        <w:t xml:space="preserve">数为 </w:t>
      </w:r>
      <w:r>
        <w:t>XX</w:t>
      </w:r>
      <w:r>
        <w:rPr>
          <w:spacing w:val="-22"/>
        </w:rPr>
        <w:t xml:space="preserve"> 万元，完成预算的 </w:t>
      </w:r>
      <w:r>
        <w:t>XX</w:t>
      </w:r>
      <w:r>
        <w:rPr>
          <w:spacing w:val="-8"/>
        </w:rPr>
        <w:t>%。项目绩效目标完成情况：一</w:t>
      </w:r>
      <w:r>
        <w:rPr>
          <w:spacing w:val="-8"/>
          <w:w w:val="95"/>
        </w:rPr>
        <w:t xml:space="preserve">是……；二是……。发现的主要问题及原因：一是……；二 </w:t>
      </w:r>
      <w:r>
        <w:rPr>
          <w:spacing w:val="-8"/>
        </w:rPr>
        <w:t>是……。下一步改进措施：一是……；二是……。</w:t>
      </w:r>
    </w:p>
    <w:p w14:paraId="55340A9A" w14:textId="77777777" w:rsidR="00492F7C" w:rsidRDefault="00000000">
      <w:pPr>
        <w:pStyle w:val="a3"/>
        <w:spacing w:before="5"/>
        <w:ind w:left="761"/>
        <w:rPr>
          <w:rFonts w:hint="eastAsia"/>
        </w:rPr>
      </w:pPr>
      <w:r>
        <w:t>XXX 项目绩效自评情况：……。</w:t>
      </w:r>
    </w:p>
    <w:p w14:paraId="4887A8E3" w14:textId="77777777" w:rsidR="00492F7C" w:rsidRDefault="00000000">
      <w:pPr>
        <w:pStyle w:val="a3"/>
        <w:spacing w:before="214" w:line="364" w:lineRule="auto"/>
        <w:ind w:left="120" w:right="115" w:firstLine="640"/>
        <w:jc w:val="both"/>
        <w:rPr>
          <w:rFonts w:hint="eastAsia"/>
        </w:rPr>
      </w:pPr>
      <w:r>
        <w:t>（三</w:t>
      </w:r>
      <w:r>
        <w:rPr>
          <w:spacing w:val="-3"/>
        </w:rPr>
        <w:t>）</w:t>
      </w:r>
      <w:r>
        <w:rPr>
          <w:spacing w:val="-1"/>
        </w:rPr>
        <w:t>部门评价结果</w:t>
      </w:r>
      <w:r>
        <w:t>（如有</w:t>
      </w:r>
      <w:r>
        <w:rPr>
          <w:spacing w:val="-3"/>
        </w:rPr>
        <w:t>）</w:t>
      </w:r>
      <w:r>
        <w:rPr>
          <w:spacing w:val="-1"/>
        </w:rPr>
        <w:t>。除涉密敏感内容外，省</w:t>
      </w:r>
      <w:r>
        <w:rPr>
          <w:spacing w:val="-2"/>
        </w:rPr>
        <w:t>级部门原则上应将部门评价结果以报告的形式予以公开。报</w:t>
      </w:r>
      <w:r>
        <w:rPr>
          <w:spacing w:val="-12"/>
        </w:rPr>
        <w:t>告框架可参考《项目支出绩效评价管理办法</w:t>
      </w:r>
      <w:r>
        <w:rPr>
          <w:spacing w:val="-245"/>
        </w:rPr>
        <w:t>》</w:t>
      </w:r>
      <w:r>
        <w:t>（</w:t>
      </w:r>
      <w:r>
        <w:rPr>
          <w:spacing w:val="-31"/>
        </w:rPr>
        <w:t>吉财绩〔</w:t>
      </w:r>
      <w:r>
        <w:t>2022〕</w:t>
      </w:r>
    </w:p>
    <w:p w14:paraId="1766D85F" w14:textId="77777777" w:rsidR="00492F7C" w:rsidRDefault="00000000">
      <w:pPr>
        <w:pStyle w:val="a3"/>
        <w:spacing w:before="3"/>
        <w:ind w:left="120"/>
        <w:rPr>
          <w:rFonts w:hint="eastAsia"/>
        </w:rPr>
      </w:pPr>
      <w:r>
        <w:t>711 号）中的《项目支出绩效评价报告（参考提纲）》。</w:t>
      </w:r>
    </w:p>
    <w:p w14:paraId="5F876810" w14:textId="77777777" w:rsidR="00492F7C" w:rsidRDefault="00492F7C">
      <w:pPr>
        <w:rPr>
          <w:rFonts w:hint="eastAsia"/>
        </w:rPr>
        <w:sectPr w:rsidR="00492F7C">
          <w:pgSz w:w="11910" w:h="16840"/>
          <w:pgMar w:top="1500" w:right="1520" w:bottom="1180" w:left="1680" w:header="0" w:footer="999" w:gutter="0"/>
          <w:cols w:space="720"/>
        </w:sectPr>
      </w:pPr>
    </w:p>
    <w:p w14:paraId="68B00673" w14:textId="77777777" w:rsidR="00492F7C" w:rsidRDefault="00492F7C">
      <w:pPr>
        <w:pStyle w:val="a3"/>
        <w:rPr>
          <w:rFonts w:hint="eastAsia"/>
          <w:sz w:val="20"/>
        </w:rPr>
      </w:pPr>
    </w:p>
    <w:p w14:paraId="43F46569" w14:textId="77777777" w:rsidR="00492F7C" w:rsidRDefault="00492F7C">
      <w:pPr>
        <w:pStyle w:val="a3"/>
        <w:spacing w:before="3"/>
        <w:rPr>
          <w:rFonts w:hint="eastAsia"/>
          <w:sz w:val="20"/>
        </w:rPr>
      </w:pPr>
    </w:p>
    <w:p w14:paraId="11E33BBF" w14:textId="77777777" w:rsidR="00492F7C" w:rsidRPr="004959A4" w:rsidRDefault="00000000">
      <w:pPr>
        <w:pStyle w:val="a3"/>
        <w:spacing w:before="55"/>
        <w:ind w:left="761"/>
        <w:rPr>
          <w:rFonts w:ascii="黑体" w:eastAsia="黑体" w:hAnsi="黑体" w:hint="eastAsia"/>
        </w:rPr>
      </w:pPr>
      <w:r w:rsidRPr="004959A4">
        <w:rPr>
          <w:rFonts w:ascii="黑体" w:eastAsia="黑体" w:hAnsi="黑体"/>
        </w:rPr>
        <w:t>十一、其他重要事项情况说明</w:t>
      </w:r>
    </w:p>
    <w:p w14:paraId="5577D69E" w14:textId="77777777" w:rsidR="00492F7C" w:rsidRDefault="00000000">
      <w:pPr>
        <w:pStyle w:val="a3"/>
        <w:spacing w:before="214"/>
        <w:ind w:left="761"/>
        <w:rPr>
          <w:rFonts w:hint="eastAsia"/>
        </w:rPr>
      </w:pPr>
      <w:r>
        <w:t>（一）机关运行经费执行情况说明</w:t>
      </w:r>
    </w:p>
    <w:p w14:paraId="71714922" w14:textId="3229C9B3" w:rsidR="00492F7C" w:rsidRDefault="00000000">
      <w:pPr>
        <w:pStyle w:val="a3"/>
        <w:tabs>
          <w:tab w:val="left" w:pos="5082"/>
        </w:tabs>
        <w:spacing w:before="214"/>
        <w:ind w:left="761"/>
        <w:rPr>
          <w:rFonts w:hint="eastAsia"/>
        </w:rPr>
      </w:pPr>
      <w:r>
        <w:t>2023年度机关运行经费支出</w:t>
      </w:r>
      <w:r w:rsidR="001243DF">
        <w:rPr>
          <w:rFonts w:hint="eastAsia"/>
        </w:rPr>
        <w:t>0</w:t>
      </w:r>
      <w:r>
        <w:t>万元，较2022年度增加</w:t>
      </w:r>
    </w:p>
    <w:p w14:paraId="220F801C" w14:textId="0B4891E2" w:rsidR="00492F7C" w:rsidRDefault="00000000">
      <w:pPr>
        <w:pStyle w:val="a3"/>
        <w:tabs>
          <w:tab w:val="left" w:pos="4762"/>
        </w:tabs>
        <w:spacing w:before="214"/>
        <w:ind w:left="120"/>
        <w:rPr>
          <w:rFonts w:hint="eastAsia"/>
        </w:rPr>
      </w:pPr>
      <w:r>
        <w:t>（减少）</w:t>
      </w:r>
      <w:r w:rsidR="001243DF">
        <w:rPr>
          <w:rFonts w:hint="eastAsia"/>
        </w:rPr>
        <w:t>0</w:t>
      </w:r>
      <w:r>
        <w:rPr>
          <w:spacing w:val="-2"/>
        </w:rPr>
        <w:t xml:space="preserve"> </w:t>
      </w:r>
      <w:r>
        <w:t>万元，增长（降低）</w:t>
      </w:r>
      <w:r w:rsidR="001243DF">
        <w:rPr>
          <w:rFonts w:hint="eastAsia"/>
        </w:rPr>
        <w:t>0</w:t>
      </w:r>
      <w:r>
        <w:tab/>
        <w:t>%，主要是……。</w:t>
      </w:r>
    </w:p>
    <w:p w14:paraId="47B2753C" w14:textId="77777777" w:rsidR="00492F7C" w:rsidRDefault="00000000">
      <w:pPr>
        <w:pStyle w:val="a3"/>
        <w:spacing w:before="214"/>
        <w:ind w:left="761"/>
        <w:rPr>
          <w:rFonts w:hint="eastAsia"/>
        </w:rPr>
      </w:pPr>
      <w:r>
        <w:t>（二）政府采购支出情况说明</w:t>
      </w:r>
    </w:p>
    <w:p w14:paraId="24484814" w14:textId="73818339" w:rsidR="00492F7C" w:rsidRDefault="00000000">
      <w:pPr>
        <w:pStyle w:val="a3"/>
        <w:spacing w:before="214" w:line="364" w:lineRule="auto"/>
        <w:ind w:left="120" w:right="277" w:firstLine="640"/>
        <w:jc w:val="both"/>
        <w:rPr>
          <w:rFonts w:hint="eastAsia"/>
        </w:rPr>
      </w:pPr>
      <w:r>
        <w:t>2023</w:t>
      </w:r>
      <w:r>
        <w:rPr>
          <w:spacing w:val="-4"/>
        </w:rPr>
        <w:t xml:space="preserve"> 年度政府采购支出总额</w:t>
      </w:r>
      <w:r w:rsidR="00D8061D" w:rsidRPr="00D8061D">
        <w:rPr>
          <w:rFonts w:hint="eastAsia"/>
          <w:spacing w:val="-4"/>
        </w:rPr>
        <w:t>550821.79</w:t>
      </w:r>
      <w:r>
        <w:rPr>
          <w:spacing w:val="-4"/>
        </w:rPr>
        <w:t>万元，其中：政府采购货</w:t>
      </w:r>
      <w:r>
        <w:rPr>
          <w:spacing w:val="2"/>
        </w:rPr>
        <w:t xml:space="preserve">物支出 </w:t>
      </w:r>
      <w:r w:rsidR="00D8061D" w:rsidRPr="00D8061D">
        <w:rPr>
          <w:rFonts w:hint="eastAsia"/>
          <w:spacing w:val="2"/>
        </w:rPr>
        <w:t>550821.79</w:t>
      </w:r>
      <w:r>
        <w:rPr>
          <w:spacing w:val="2"/>
        </w:rPr>
        <w:t>万元、政府采购工程支出</w:t>
      </w:r>
      <w:r w:rsidR="00D8061D">
        <w:rPr>
          <w:rFonts w:hint="eastAsia"/>
          <w:spacing w:val="2"/>
        </w:rPr>
        <w:t>0</w:t>
      </w:r>
      <w:r>
        <w:rPr>
          <w:spacing w:val="2"/>
        </w:rPr>
        <w:t xml:space="preserve"> 万元、政府采购服务支</w:t>
      </w:r>
      <w:r>
        <w:rPr>
          <w:spacing w:val="3"/>
        </w:rPr>
        <w:t>出</w:t>
      </w:r>
      <w:r w:rsidR="00D8061D">
        <w:rPr>
          <w:rFonts w:hint="eastAsia"/>
          <w:spacing w:val="3"/>
        </w:rPr>
        <w:t>0</w:t>
      </w:r>
      <w:r>
        <w:rPr>
          <w:spacing w:val="3"/>
        </w:rPr>
        <w:t xml:space="preserve"> 万元。授予中小企业合同金额 </w:t>
      </w:r>
      <w:r w:rsidR="00D8061D">
        <w:rPr>
          <w:rFonts w:hint="eastAsia"/>
          <w:spacing w:val="3"/>
        </w:rPr>
        <w:t>0</w:t>
      </w:r>
      <w:r>
        <w:rPr>
          <w:spacing w:val="3"/>
        </w:rPr>
        <w:t>万元，占政府采购支出</w:t>
      </w:r>
      <w:r>
        <w:t>总额的</w:t>
      </w:r>
      <w:r w:rsidR="00D8061D">
        <w:rPr>
          <w:rFonts w:hint="eastAsia"/>
        </w:rPr>
        <w:t>0</w:t>
      </w:r>
      <w:r>
        <w:t xml:space="preserve"> %，其中：授予小</w:t>
      </w:r>
      <w:proofErr w:type="gramStart"/>
      <w:r>
        <w:t>微企业</w:t>
      </w:r>
      <w:proofErr w:type="gramEnd"/>
      <w:r>
        <w:t>合同金额</w:t>
      </w:r>
      <w:r w:rsidR="00D8061D">
        <w:rPr>
          <w:rFonts w:hint="eastAsia"/>
        </w:rPr>
        <w:t>0</w:t>
      </w:r>
      <w:r>
        <w:t xml:space="preserve"> 万元，占授予中</w:t>
      </w:r>
      <w:r>
        <w:rPr>
          <w:spacing w:val="-3"/>
        </w:rPr>
        <w:t>小企业合同金额的</w:t>
      </w:r>
      <w:r w:rsidR="00D8061D">
        <w:rPr>
          <w:rFonts w:hint="eastAsia"/>
          <w:spacing w:val="-3"/>
        </w:rPr>
        <w:t>0</w:t>
      </w:r>
      <w:r>
        <w:rPr>
          <w:spacing w:val="-3"/>
        </w:rPr>
        <w:t xml:space="preserve"> %；货物采购授予中小企业合同金额占货</w:t>
      </w:r>
      <w:r>
        <w:rPr>
          <w:spacing w:val="-6"/>
        </w:rPr>
        <w:t xml:space="preserve">物支出金额的 </w:t>
      </w:r>
      <w:r w:rsidR="00D8061D">
        <w:rPr>
          <w:rFonts w:hint="eastAsia"/>
          <w:spacing w:val="-6"/>
        </w:rPr>
        <w:t>0</w:t>
      </w:r>
      <w:r>
        <w:rPr>
          <w:spacing w:val="-6"/>
        </w:rPr>
        <w:t>%，工程采购授予中小企业合同金额占工程支</w:t>
      </w:r>
      <w:r>
        <w:rPr>
          <w:spacing w:val="-7"/>
        </w:rPr>
        <w:t>出金额的</w:t>
      </w:r>
      <w:r w:rsidR="00D8061D">
        <w:rPr>
          <w:rFonts w:hint="eastAsia"/>
          <w:spacing w:val="-7"/>
        </w:rPr>
        <w:t>0</w:t>
      </w:r>
      <w:r>
        <w:rPr>
          <w:spacing w:val="-7"/>
        </w:rPr>
        <w:t xml:space="preserve"> %，服务采购授予中小企业合同金额占服务支出金</w:t>
      </w:r>
      <w:r>
        <w:rPr>
          <w:spacing w:val="-4"/>
        </w:rPr>
        <w:t>额的</w:t>
      </w:r>
      <w:r w:rsidR="00D8061D">
        <w:rPr>
          <w:rFonts w:hint="eastAsia"/>
          <w:spacing w:val="-4"/>
        </w:rPr>
        <w:t>0</w:t>
      </w:r>
      <w:r>
        <w:rPr>
          <w:spacing w:val="-4"/>
        </w:rPr>
        <w:t xml:space="preserve"> %。。</w:t>
      </w:r>
    </w:p>
    <w:p w14:paraId="0401F379" w14:textId="77777777" w:rsidR="00492F7C" w:rsidRDefault="00000000">
      <w:pPr>
        <w:pStyle w:val="a3"/>
        <w:spacing w:before="7"/>
        <w:ind w:left="761"/>
        <w:rPr>
          <w:rFonts w:hint="eastAsia"/>
        </w:rPr>
      </w:pPr>
      <w:r>
        <w:t>（三）国有资产占用情况说明</w:t>
      </w:r>
    </w:p>
    <w:p w14:paraId="59E61204" w14:textId="0480B48F" w:rsidR="00492F7C" w:rsidRDefault="00000000">
      <w:pPr>
        <w:pStyle w:val="a3"/>
        <w:spacing w:before="253" w:line="338" w:lineRule="auto"/>
        <w:ind w:left="120" w:right="183" w:firstLine="640"/>
        <w:jc w:val="both"/>
        <w:rPr>
          <w:rFonts w:hint="eastAsia"/>
        </w:rPr>
      </w:pPr>
      <w:r>
        <w:rPr>
          <w:spacing w:val="-19"/>
        </w:rPr>
        <w:t xml:space="preserve">截至 </w:t>
      </w:r>
      <w:r>
        <w:t>2023</w:t>
      </w:r>
      <w:r>
        <w:rPr>
          <w:spacing w:val="-38"/>
        </w:rPr>
        <w:t xml:space="preserve"> 年 </w:t>
      </w:r>
      <w:r>
        <w:t>12</w:t>
      </w:r>
      <w:r>
        <w:rPr>
          <w:spacing w:val="-39"/>
        </w:rPr>
        <w:t xml:space="preserve"> 月 </w:t>
      </w:r>
      <w:r>
        <w:t>31</w:t>
      </w:r>
      <w:r>
        <w:rPr>
          <w:spacing w:val="-20"/>
        </w:rPr>
        <w:t xml:space="preserve"> 日，</w:t>
      </w:r>
      <w:r w:rsidR="00CC0173">
        <w:rPr>
          <w:rFonts w:hint="eastAsia"/>
        </w:rPr>
        <w:t>长春市南关区文化馆</w:t>
      </w:r>
      <w:r>
        <w:t>共有</w:t>
      </w:r>
      <w:r>
        <w:rPr>
          <w:spacing w:val="12"/>
        </w:rPr>
        <w:t>车辆</w:t>
      </w:r>
      <w:r w:rsidR="00CC0173">
        <w:rPr>
          <w:rFonts w:hint="eastAsia"/>
          <w:spacing w:val="12"/>
        </w:rPr>
        <w:t>2</w:t>
      </w:r>
      <w:r>
        <w:rPr>
          <w:spacing w:val="12"/>
        </w:rPr>
        <w:t xml:space="preserve"> 辆，其中，副部</w:t>
      </w:r>
      <w:r>
        <w:t>（省）</w:t>
      </w:r>
      <w:r>
        <w:rPr>
          <w:spacing w:val="-1"/>
        </w:rPr>
        <w:t xml:space="preserve">级及以上领导用车 </w:t>
      </w:r>
      <w:r w:rsidR="00CC0173">
        <w:rPr>
          <w:rFonts w:hint="eastAsia"/>
        </w:rPr>
        <w:t>0</w:t>
      </w:r>
      <w:r>
        <w:rPr>
          <w:spacing w:val="-3"/>
        </w:rPr>
        <w:t xml:space="preserve"> 辆、主</w:t>
      </w:r>
      <w:r>
        <w:rPr>
          <w:spacing w:val="-14"/>
        </w:rPr>
        <w:t xml:space="preserve">要负责人用车 </w:t>
      </w:r>
      <w:r w:rsidR="00CC0173">
        <w:rPr>
          <w:rFonts w:hint="eastAsia"/>
        </w:rPr>
        <w:t>0</w:t>
      </w:r>
      <w:r>
        <w:rPr>
          <w:spacing w:val="-23"/>
        </w:rPr>
        <w:t xml:space="preserve">辆、机要通信用车 </w:t>
      </w:r>
      <w:r w:rsidR="00CC0173">
        <w:rPr>
          <w:rFonts w:hint="eastAsia"/>
        </w:rPr>
        <w:t>0</w:t>
      </w:r>
      <w:r>
        <w:rPr>
          <w:spacing w:val="-23"/>
        </w:rPr>
        <w:t xml:space="preserve">辆、应急保障用车 </w:t>
      </w:r>
      <w:r w:rsidR="00CC0173">
        <w:rPr>
          <w:rFonts w:hint="eastAsia"/>
        </w:rPr>
        <w:t>0</w:t>
      </w:r>
      <w:r>
        <w:t xml:space="preserve"> </w:t>
      </w:r>
      <w:r>
        <w:rPr>
          <w:spacing w:val="-11"/>
        </w:rPr>
        <w:t xml:space="preserve">辆、执法执勤用车 </w:t>
      </w:r>
      <w:r w:rsidR="00CC0173">
        <w:rPr>
          <w:rFonts w:hint="eastAsia"/>
        </w:rPr>
        <w:t>0</w:t>
      </w:r>
      <w:r>
        <w:rPr>
          <w:spacing w:val="-16"/>
        </w:rPr>
        <w:t xml:space="preserve"> 辆、特种专业技术用车</w:t>
      </w:r>
      <w:r w:rsidR="00CC0173">
        <w:rPr>
          <w:rFonts w:hint="eastAsia"/>
        </w:rPr>
        <w:t>1</w:t>
      </w:r>
      <w:r>
        <w:rPr>
          <w:spacing w:val="-15"/>
        </w:rPr>
        <w:t xml:space="preserve"> 辆、离退休</w:t>
      </w:r>
      <w:r>
        <w:rPr>
          <w:spacing w:val="-29"/>
        </w:rPr>
        <w:t xml:space="preserve">干部用车 </w:t>
      </w:r>
      <w:r w:rsidR="00CC0173">
        <w:rPr>
          <w:rFonts w:hint="eastAsia"/>
        </w:rPr>
        <w:t>0</w:t>
      </w:r>
      <w:r>
        <w:rPr>
          <w:spacing w:val="-22"/>
        </w:rPr>
        <w:t xml:space="preserve"> 辆、其他用车 </w:t>
      </w:r>
      <w:r w:rsidR="00CC0173">
        <w:rPr>
          <w:rFonts w:hint="eastAsia"/>
        </w:rPr>
        <w:t>1</w:t>
      </w:r>
      <w:r>
        <w:rPr>
          <w:spacing w:val="-10"/>
        </w:rPr>
        <w:t xml:space="preserve"> 辆，其他用车主要是</w:t>
      </w:r>
      <w:r w:rsidR="00CC0173" w:rsidRPr="00CC0173">
        <w:rPr>
          <w:rFonts w:hint="eastAsia"/>
          <w:spacing w:val="-10"/>
        </w:rPr>
        <w:t>公共文化服务用车</w:t>
      </w:r>
      <w:r>
        <w:rPr>
          <w:spacing w:val="-10"/>
        </w:rPr>
        <w:t>；单</w:t>
      </w:r>
      <w:r>
        <w:rPr>
          <w:spacing w:val="-28"/>
        </w:rPr>
        <w:t xml:space="preserve">位价值 </w:t>
      </w:r>
      <w:r>
        <w:t>100</w:t>
      </w:r>
      <w:r>
        <w:rPr>
          <w:spacing w:val="-28"/>
        </w:rPr>
        <w:t xml:space="preserve"> 万元</w:t>
      </w:r>
      <w:r>
        <w:t>（含）以上设备（不含车辆）</w:t>
      </w:r>
      <w:r w:rsidR="00CC0173">
        <w:rPr>
          <w:rFonts w:hint="eastAsia"/>
        </w:rPr>
        <w:t>1</w:t>
      </w:r>
      <w:r>
        <w:rPr>
          <w:spacing w:val="-41"/>
        </w:rPr>
        <w:t>台</w:t>
      </w:r>
      <w:r>
        <w:t>（套）。</w:t>
      </w:r>
    </w:p>
    <w:p w14:paraId="6A4E11F8" w14:textId="77777777" w:rsidR="00492F7C" w:rsidRDefault="00492F7C">
      <w:pPr>
        <w:spacing w:line="338" w:lineRule="auto"/>
        <w:jc w:val="both"/>
        <w:rPr>
          <w:rFonts w:hint="eastAsia"/>
        </w:rPr>
        <w:sectPr w:rsidR="00492F7C">
          <w:pgSz w:w="11910" w:h="16840"/>
          <w:pgMar w:top="1580" w:right="1520" w:bottom="1180" w:left="1680" w:header="0" w:footer="999" w:gutter="0"/>
          <w:cols w:space="720"/>
        </w:sectPr>
      </w:pPr>
    </w:p>
    <w:p w14:paraId="50145439" w14:textId="77777777" w:rsidR="00492F7C" w:rsidRDefault="00492F7C">
      <w:pPr>
        <w:pStyle w:val="a3"/>
        <w:spacing w:before="6"/>
        <w:rPr>
          <w:rFonts w:hint="eastAsia"/>
          <w:sz w:val="4"/>
        </w:rPr>
      </w:pPr>
    </w:p>
    <w:p w14:paraId="36EFF596" w14:textId="46DAF1FE" w:rsidR="00492F7C" w:rsidRDefault="00E2669C">
      <w:pPr>
        <w:pStyle w:val="a3"/>
        <w:ind w:left="2292"/>
        <w:rPr>
          <w:rFonts w:hint="eastAsia"/>
          <w:sz w:val="20"/>
        </w:rPr>
      </w:pPr>
      <w:r>
        <w:rPr>
          <w:rFonts w:hint="eastAsia"/>
          <w:noProof/>
          <w:sz w:val="20"/>
        </w:rPr>
        <mc:AlternateContent>
          <mc:Choice Requires="wpg">
            <w:drawing>
              <wp:inline distT="0" distB="0" distL="0" distR="0" wp14:anchorId="324418CE" wp14:editId="4673B7BD">
                <wp:extent cx="2794635" cy="318770"/>
                <wp:effectExtent l="0" t="1905" r="0" b="0"/>
                <wp:docPr id="14086324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4635" cy="318770"/>
                          <a:chOff x="0" y="0"/>
                          <a:chExt cx="4401" cy="502"/>
                        </a:xfrm>
                      </wpg:grpSpPr>
                      <pic:pic xmlns:pic="http://schemas.openxmlformats.org/drawingml/2006/picture">
                        <pic:nvPicPr>
                          <pic:cNvPr id="437861108"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197"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0639487"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757" y="0"/>
                            <a:ext cx="666" cy="5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812658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201" y="0"/>
                            <a:ext cx="2200" cy="5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0DA2650" id="Group 2" o:spid="_x0000_s1026" style="width:220.05pt;height:25.1pt;mso-position-horizontal-relative:char;mso-position-vertical-relative:line" coordsize="4401,5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">
                <v:shape id="Picture 5" o:spid="_x0000_s1027" type="#_x0000_t75" style="position:absolute;width:2197;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">
                  <v:imagedata r:id="rId46" o:title=""/>
                </v:shape>
                <v:shape id="Picture 4" o:spid="_x0000_s1028" type="#_x0000_t75" style="position:absolute;left:1757;width:666;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">
                  <v:imagedata r:id="rId17" o:title=""/>
                </v:shape>
                <v:shape id="Picture 3" o:spid="_x0000_s1029" type="#_x0000_t75" style="position:absolute;left:2201;width:2200;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">
                  <v:imagedata r:id="rId47" o:title=""/>
                </v:shape>
                <w10:anchorlock/>
              </v:group>
            </w:pict>
          </mc:Fallback>
        </mc:AlternateContent>
      </w:r>
    </w:p>
    <w:p w14:paraId="2EAD3E08" w14:textId="77777777" w:rsidR="00492F7C" w:rsidRDefault="00492F7C">
      <w:pPr>
        <w:pStyle w:val="a3"/>
        <w:rPr>
          <w:rFonts w:hint="eastAsia"/>
          <w:sz w:val="20"/>
        </w:rPr>
      </w:pPr>
    </w:p>
    <w:p w14:paraId="473177C5" w14:textId="77777777" w:rsidR="00492F7C" w:rsidRDefault="00492F7C">
      <w:pPr>
        <w:pStyle w:val="a3"/>
        <w:rPr>
          <w:rFonts w:hint="eastAsia"/>
          <w:sz w:val="20"/>
        </w:rPr>
      </w:pPr>
    </w:p>
    <w:p w14:paraId="4FCCA99D" w14:textId="77777777" w:rsidR="00492F7C" w:rsidRDefault="00492F7C">
      <w:pPr>
        <w:pStyle w:val="a3"/>
        <w:spacing w:before="11"/>
        <w:rPr>
          <w:rFonts w:hint="eastAsia"/>
          <w:sz w:val="28"/>
        </w:rPr>
      </w:pPr>
    </w:p>
    <w:p w14:paraId="7993DF32" w14:textId="77777777" w:rsidR="00492F7C" w:rsidRDefault="00000000">
      <w:pPr>
        <w:spacing w:line="580" w:lineRule="exact"/>
        <w:ind w:left="763"/>
        <w:rPr>
          <w:rFonts w:hint="eastAsia"/>
          <w:sz w:val="32"/>
        </w:rPr>
      </w:pPr>
      <w:r>
        <w:rPr>
          <w:rFonts w:ascii="思源黑体 CN Heavy" w:eastAsia="思源黑体 CN Heavy" w:hint="eastAsia"/>
          <w:b/>
          <w:sz w:val="32"/>
        </w:rPr>
        <w:t>一、财政拨款收入：</w:t>
      </w:r>
      <w:r>
        <w:rPr>
          <w:sz w:val="32"/>
        </w:rPr>
        <w:t>指单位从同级财政部门取得的财政</w:t>
      </w:r>
    </w:p>
    <w:p w14:paraId="38E68856" w14:textId="77777777" w:rsidR="00492F7C" w:rsidRDefault="00000000">
      <w:pPr>
        <w:pStyle w:val="a3"/>
        <w:spacing w:before="99"/>
        <w:ind w:left="120"/>
        <w:rPr>
          <w:rFonts w:hint="eastAsia"/>
        </w:rPr>
      </w:pPr>
      <w:r>
        <w:t>预算资金。</w:t>
      </w:r>
    </w:p>
    <w:p w14:paraId="7F0918CA" w14:textId="77777777" w:rsidR="00492F7C" w:rsidRDefault="00000000">
      <w:pPr>
        <w:spacing w:before="60" w:line="276" w:lineRule="auto"/>
        <w:ind w:left="120" w:right="231" w:firstLine="643"/>
        <w:rPr>
          <w:rFonts w:hint="eastAsia"/>
          <w:sz w:val="32"/>
        </w:rPr>
      </w:pPr>
      <w:r>
        <w:rPr>
          <w:rFonts w:ascii="思源黑体 CN Heavy" w:eastAsia="思源黑体 CN Heavy" w:hint="eastAsia"/>
          <w:b/>
          <w:sz w:val="32"/>
        </w:rPr>
        <w:t>二、上级补助收入：</w:t>
      </w:r>
      <w:r>
        <w:rPr>
          <w:sz w:val="32"/>
        </w:rPr>
        <w:t>指从主管部门和上级单位取得的非财政补助收入。</w:t>
      </w:r>
    </w:p>
    <w:p w14:paraId="1B08FD83" w14:textId="77777777" w:rsidR="00492F7C" w:rsidRDefault="00000000">
      <w:pPr>
        <w:pStyle w:val="2"/>
        <w:spacing w:before="35" w:line="220" w:lineRule="auto"/>
        <w:ind w:right="234" w:firstLine="643"/>
      </w:pPr>
      <w:r>
        <w:t>三、事业收入：指事业单位开展专业业务活动及辅助活动取得的收入。</w:t>
      </w:r>
    </w:p>
    <w:p w14:paraId="42F25571" w14:textId="77777777" w:rsidR="00492F7C" w:rsidRDefault="00000000">
      <w:pPr>
        <w:spacing w:line="640" w:lineRule="exact"/>
        <w:ind w:left="763"/>
        <w:rPr>
          <w:rFonts w:hint="eastAsia"/>
          <w:sz w:val="32"/>
        </w:rPr>
      </w:pPr>
      <w:r>
        <w:rPr>
          <w:rFonts w:ascii="思源黑体 CN Heavy" w:eastAsia="思源黑体 CN Heavy" w:hint="eastAsia"/>
          <w:b/>
          <w:sz w:val="32"/>
        </w:rPr>
        <w:t>四、经营收入：</w:t>
      </w:r>
      <w:r>
        <w:rPr>
          <w:sz w:val="32"/>
        </w:rPr>
        <w:t>指事业单位在专业业务活动及其辅助活</w:t>
      </w:r>
    </w:p>
    <w:p w14:paraId="65C4BB7F" w14:textId="77777777" w:rsidR="00492F7C" w:rsidRDefault="00000000">
      <w:pPr>
        <w:pStyle w:val="a3"/>
        <w:spacing w:before="99"/>
        <w:ind w:left="120"/>
        <w:rPr>
          <w:rFonts w:hint="eastAsia"/>
        </w:rPr>
      </w:pPr>
      <w:r>
        <w:t>动之外开展非独立核算经营活动取得的收入。</w:t>
      </w:r>
    </w:p>
    <w:p w14:paraId="4759E31C" w14:textId="77777777" w:rsidR="00492F7C" w:rsidRDefault="00000000">
      <w:pPr>
        <w:spacing w:before="61" w:line="276" w:lineRule="auto"/>
        <w:ind w:left="120" w:right="232" w:firstLine="643"/>
        <w:rPr>
          <w:rFonts w:hint="eastAsia"/>
          <w:sz w:val="32"/>
        </w:rPr>
      </w:pPr>
      <w:r>
        <w:rPr>
          <w:rFonts w:ascii="思源黑体 CN Heavy" w:eastAsia="思源黑体 CN Heavy" w:hint="eastAsia"/>
          <w:b/>
          <w:sz w:val="32"/>
        </w:rPr>
        <w:t>五、附属单位上缴收入：</w:t>
      </w:r>
      <w:r>
        <w:rPr>
          <w:sz w:val="32"/>
        </w:rPr>
        <w:t>指事业单位附属独立核算单位按照有关规定上缴的收入。</w:t>
      </w:r>
    </w:p>
    <w:p w14:paraId="5E6A7932" w14:textId="77777777" w:rsidR="00492F7C" w:rsidRDefault="00000000">
      <w:pPr>
        <w:pStyle w:val="a3"/>
        <w:spacing w:line="276" w:lineRule="auto"/>
        <w:ind w:left="120" w:right="231" w:firstLine="643"/>
        <w:rPr>
          <w:rFonts w:hint="eastAsia"/>
        </w:rPr>
      </w:pPr>
      <w:r>
        <w:rPr>
          <w:rFonts w:ascii="思源黑体 CN Heavy" w:eastAsia="思源黑体 CN Heavy" w:hint="eastAsia"/>
          <w:b/>
        </w:rPr>
        <w:t>六、其他收入：</w:t>
      </w:r>
      <w:r>
        <w:t>指除上述收入以外的各项收入。包括未纳入财政预算或财政专户管理的投资收益、银行存款利息收</w:t>
      </w:r>
    </w:p>
    <w:p w14:paraId="35B84CB4" w14:textId="77777777" w:rsidR="00492F7C" w:rsidRDefault="00000000">
      <w:pPr>
        <w:pStyle w:val="a3"/>
        <w:spacing w:before="146" w:line="364" w:lineRule="auto"/>
        <w:ind w:left="120" w:right="266"/>
        <w:jc w:val="both"/>
        <w:rPr>
          <w:rFonts w:hint="eastAsia"/>
        </w:rPr>
      </w:pPr>
      <w:r>
        <w:t>入、租金收入、捐赠收入，现金盘盈收入、存货盘盈收入、收回已核销应收及预付款项、无法偿付的应付及预收款项， 从省财政以外的同级单位取得的经费、从非省财政取得的经费，以及行政单位收到的财政专户管理资金等。</w:t>
      </w:r>
    </w:p>
    <w:p w14:paraId="7A63718D" w14:textId="77777777" w:rsidR="00492F7C" w:rsidRDefault="00000000">
      <w:pPr>
        <w:spacing w:line="529" w:lineRule="exact"/>
        <w:ind w:left="763"/>
        <w:rPr>
          <w:rFonts w:hint="eastAsia"/>
          <w:sz w:val="32"/>
        </w:rPr>
      </w:pPr>
      <w:r>
        <w:rPr>
          <w:rFonts w:ascii="思源黑体 CN Heavy" w:eastAsia="思源黑体 CN Heavy" w:hint="eastAsia"/>
          <w:b/>
          <w:sz w:val="32"/>
        </w:rPr>
        <w:t>七、使用非财政拨款结余（含专用结余）：</w:t>
      </w:r>
      <w:r>
        <w:rPr>
          <w:sz w:val="32"/>
        </w:rPr>
        <w:t>指事业单位</w:t>
      </w:r>
    </w:p>
    <w:p w14:paraId="54081818" w14:textId="77777777" w:rsidR="00492F7C" w:rsidRDefault="00000000">
      <w:pPr>
        <w:pStyle w:val="a3"/>
        <w:spacing w:before="100" w:line="364" w:lineRule="auto"/>
        <w:ind w:left="120" w:right="278"/>
        <w:rPr>
          <w:rFonts w:hint="eastAsia"/>
        </w:rPr>
      </w:pPr>
      <w:r>
        <w:t>按照预算管理要求使用非财政拨款结余弥补收支差额的金额，以及使用专用结余安排支出的金额。</w:t>
      </w:r>
    </w:p>
    <w:p w14:paraId="559143E2" w14:textId="77777777" w:rsidR="00492F7C" w:rsidRDefault="00000000">
      <w:pPr>
        <w:spacing w:line="526" w:lineRule="exact"/>
        <w:ind w:left="763"/>
        <w:rPr>
          <w:rFonts w:hint="eastAsia"/>
          <w:sz w:val="32"/>
        </w:rPr>
      </w:pPr>
      <w:r>
        <w:rPr>
          <w:rFonts w:ascii="思源黑体 CN Heavy" w:eastAsia="思源黑体 CN Heavy" w:hint="eastAsia"/>
          <w:b/>
          <w:sz w:val="32"/>
        </w:rPr>
        <w:t>八、年初结转和结余：</w:t>
      </w:r>
      <w:r>
        <w:rPr>
          <w:sz w:val="32"/>
        </w:rPr>
        <w:t>指单位以前年度尚未完成、结转</w:t>
      </w:r>
    </w:p>
    <w:p w14:paraId="40E615E9" w14:textId="77777777" w:rsidR="00492F7C" w:rsidRDefault="00492F7C">
      <w:pPr>
        <w:spacing w:line="526" w:lineRule="exact"/>
        <w:rPr>
          <w:rFonts w:hint="eastAsia"/>
          <w:sz w:val="32"/>
        </w:rPr>
        <w:sectPr w:rsidR="00492F7C">
          <w:pgSz w:w="11910" w:h="16840"/>
          <w:pgMar w:top="1580" w:right="1520" w:bottom="1180" w:left="1680" w:header="0" w:footer="999" w:gutter="0"/>
          <w:cols w:space="720"/>
        </w:sectPr>
      </w:pPr>
    </w:p>
    <w:p w14:paraId="55E35932" w14:textId="77777777" w:rsidR="00492F7C" w:rsidRDefault="00000000">
      <w:pPr>
        <w:pStyle w:val="a3"/>
        <w:spacing w:before="26" w:line="364" w:lineRule="auto"/>
        <w:ind w:left="120" w:right="233"/>
        <w:rPr>
          <w:rFonts w:hint="eastAsia"/>
        </w:rPr>
      </w:pPr>
      <w:r>
        <w:lastRenderedPageBreak/>
        <w:t>到本年按有关规定用途继续使用的资金，或项目已完成等产生的结余资金。</w:t>
      </w:r>
    </w:p>
    <w:p w14:paraId="0DE1ACEE" w14:textId="77777777" w:rsidR="00492F7C" w:rsidRDefault="00000000">
      <w:pPr>
        <w:spacing w:line="527" w:lineRule="exact"/>
        <w:ind w:left="763"/>
        <w:rPr>
          <w:rFonts w:hint="eastAsia"/>
          <w:sz w:val="32"/>
        </w:rPr>
      </w:pPr>
      <w:r>
        <w:rPr>
          <w:rFonts w:ascii="思源黑体 CN Heavy" w:eastAsia="思源黑体 CN Heavy" w:hint="eastAsia"/>
          <w:b/>
          <w:w w:val="95"/>
          <w:sz w:val="32"/>
        </w:rPr>
        <w:t>九、结余分配：</w:t>
      </w:r>
      <w:r>
        <w:rPr>
          <w:w w:val="95"/>
          <w:sz w:val="32"/>
        </w:rPr>
        <w:t>指事业单位按照会计制度规定缴纳的所</w:t>
      </w:r>
    </w:p>
    <w:p w14:paraId="25B3F12B" w14:textId="77777777" w:rsidR="00492F7C" w:rsidRDefault="00000000">
      <w:pPr>
        <w:pStyle w:val="a3"/>
        <w:spacing w:before="99" w:line="276" w:lineRule="auto"/>
        <w:ind w:left="763" w:right="264" w:hanging="644"/>
        <w:rPr>
          <w:rFonts w:hint="eastAsia"/>
        </w:rPr>
      </w:pPr>
      <w:r>
        <w:t>得税、提取的专用结余以及转入非财政拨款结余的金额等。</w:t>
      </w:r>
      <w:r>
        <w:rPr>
          <w:rFonts w:ascii="思源黑体 CN Heavy" w:eastAsia="思源黑体 CN Heavy" w:hint="eastAsia"/>
          <w:b/>
        </w:rPr>
        <w:t>十、年末结转和结余：</w:t>
      </w:r>
      <w:r>
        <w:t>指单位按有关规定结转到下年或</w:t>
      </w:r>
    </w:p>
    <w:p w14:paraId="0337B5C6" w14:textId="77777777" w:rsidR="00492F7C" w:rsidRDefault="00000000">
      <w:pPr>
        <w:pStyle w:val="a3"/>
        <w:spacing w:line="364" w:lineRule="auto"/>
        <w:ind w:left="120" w:right="282"/>
        <w:rPr>
          <w:rFonts w:hint="eastAsia"/>
        </w:rPr>
      </w:pPr>
      <w:r>
        <w:t>以后年度继续使用的资金，或项目已完成等产生的结余资金。</w:t>
      </w:r>
    </w:p>
    <w:p w14:paraId="0B45146C" w14:textId="77777777" w:rsidR="00492F7C" w:rsidRDefault="00000000">
      <w:pPr>
        <w:spacing w:line="527" w:lineRule="exact"/>
        <w:ind w:left="763"/>
        <w:rPr>
          <w:rFonts w:hint="eastAsia"/>
          <w:sz w:val="32"/>
        </w:rPr>
      </w:pPr>
      <w:r>
        <w:rPr>
          <w:rFonts w:ascii="思源黑体 CN Heavy" w:eastAsia="思源黑体 CN Heavy" w:hint="eastAsia"/>
          <w:b/>
          <w:sz w:val="32"/>
        </w:rPr>
        <w:t>十一、基本支出：</w:t>
      </w:r>
      <w:r>
        <w:rPr>
          <w:sz w:val="32"/>
        </w:rPr>
        <w:t>指为保障机构正常运转、完成日常工</w:t>
      </w:r>
    </w:p>
    <w:p w14:paraId="742D1C25" w14:textId="77777777" w:rsidR="00492F7C" w:rsidRDefault="00000000">
      <w:pPr>
        <w:pStyle w:val="a3"/>
        <w:spacing w:before="96"/>
        <w:ind w:left="120"/>
        <w:rPr>
          <w:rFonts w:hint="eastAsia"/>
        </w:rPr>
      </w:pPr>
      <w:r>
        <w:t>作任务而发生的人员支出和公用支出。</w:t>
      </w:r>
    </w:p>
    <w:p w14:paraId="019DAF06" w14:textId="77777777" w:rsidR="00492F7C" w:rsidRDefault="00000000">
      <w:pPr>
        <w:spacing w:before="60" w:line="276" w:lineRule="auto"/>
        <w:ind w:left="120" w:right="233" w:firstLine="643"/>
        <w:rPr>
          <w:rFonts w:hint="eastAsia"/>
          <w:sz w:val="32"/>
        </w:rPr>
      </w:pPr>
      <w:r>
        <w:rPr>
          <w:rFonts w:ascii="思源黑体 CN Heavy" w:eastAsia="思源黑体 CN Heavy" w:hint="eastAsia"/>
          <w:b/>
          <w:sz w:val="32"/>
        </w:rPr>
        <w:t>十二、项目支出：</w:t>
      </w:r>
      <w:r>
        <w:rPr>
          <w:sz w:val="32"/>
        </w:rPr>
        <w:t>指在基本支出之外为完成特定行政任务或事业发展目标所发生的支出。</w:t>
      </w:r>
    </w:p>
    <w:p w14:paraId="195019A0" w14:textId="77777777" w:rsidR="00492F7C" w:rsidRDefault="00000000">
      <w:pPr>
        <w:pStyle w:val="a3"/>
        <w:spacing w:line="276" w:lineRule="auto"/>
        <w:ind w:left="120" w:right="233" w:firstLine="643"/>
        <w:rPr>
          <w:rFonts w:hint="eastAsia"/>
        </w:rPr>
      </w:pPr>
      <w:r>
        <w:rPr>
          <w:rFonts w:ascii="思源黑体 CN Heavy" w:eastAsia="思源黑体 CN Heavy" w:hint="eastAsia"/>
          <w:b/>
        </w:rPr>
        <w:t>十三、经营支出：</w:t>
      </w:r>
      <w:r>
        <w:t>指事业单位在专业业务活动及其辅助活动之外开展非独立核算经营活动发生的支出。</w:t>
      </w:r>
    </w:p>
    <w:p w14:paraId="30F3DB8E" w14:textId="77777777" w:rsidR="00492F7C" w:rsidRDefault="00000000">
      <w:pPr>
        <w:spacing w:line="276" w:lineRule="auto"/>
        <w:ind w:left="120" w:right="232" w:firstLine="643"/>
        <w:rPr>
          <w:rFonts w:hint="eastAsia"/>
          <w:sz w:val="32"/>
        </w:rPr>
      </w:pPr>
      <w:r>
        <w:rPr>
          <w:rFonts w:ascii="思源黑体 CN Heavy" w:eastAsia="思源黑体 CN Heavy" w:hint="eastAsia"/>
          <w:b/>
          <w:sz w:val="32"/>
        </w:rPr>
        <w:t>十四、上缴上级支出：</w:t>
      </w:r>
      <w:r>
        <w:rPr>
          <w:sz w:val="32"/>
        </w:rPr>
        <w:t>指事业单位按照有关规定上缴上级单位的支出。</w:t>
      </w:r>
    </w:p>
    <w:p w14:paraId="163AA00E" w14:textId="77777777" w:rsidR="00492F7C" w:rsidRDefault="00000000">
      <w:pPr>
        <w:spacing w:line="276" w:lineRule="auto"/>
        <w:ind w:left="120" w:right="232" w:firstLine="643"/>
        <w:rPr>
          <w:rFonts w:hint="eastAsia"/>
          <w:sz w:val="32"/>
        </w:rPr>
      </w:pPr>
      <w:r>
        <w:rPr>
          <w:rFonts w:ascii="思源黑体 CN Heavy" w:eastAsia="思源黑体 CN Heavy" w:hint="eastAsia"/>
          <w:b/>
          <w:sz w:val="32"/>
        </w:rPr>
        <w:t>十五、对附属单位补助支出：</w:t>
      </w:r>
      <w:r>
        <w:rPr>
          <w:sz w:val="32"/>
        </w:rPr>
        <w:t>指事业单位用财政补助收入之外的收入对附属单位补助发生的支出。</w:t>
      </w:r>
    </w:p>
    <w:p w14:paraId="621B0387" w14:textId="77777777" w:rsidR="00492F7C" w:rsidRDefault="00000000">
      <w:pPr>
        <w:pStyle w:val="a3"/>
        <w:spacing w:line="276" w:lineRule="auto"/>
        <w:ind w:left="120" w:right="266" w:firstLine="643"/>
        <w:rPr>
          <w:rFonts w:hint="eastAsia"/>
        </w:rPr>
      </w:pPr>
      <w:r>
        <w:rPr>
          <w:rFonts w:ascii="思源黑体 CN Heavy" w:eastAsia="思源黑体 CN Heavy" w:hAnsi="思源黑体 CN Heavy" w:hint="eastAsia"/>
          <w:b/>
        </w:rPr>
        <w:t>十六、“三公”经费：</w:t>
      </w:r>
      <w:r>
        <w:t>纳入省级财政预决算管理的“三公”经费，是指省级部门用财政拨款安排的因公出国（境）</w:t>
      </w:r>
    </w:p>
    <w:p w14:paraId="41632A59" w14:textId="77777777" w:rsidR="00492F7C" w:rsidRDefault="00000000">
      <w:pPr>
        <w:pStyle w:val="a3"/>
        <w:spacing w:before="137" w:line="364" w:lineRule="auto"/>
        <w:ind w:left="120" w:right="120"/>
        <w:jc w:val="both"/>
        <w:rPr>
          <w:rFonts w:hint="eastAsia"/>
        </w:rPr>
      </w:pPr>
      <w:r>
        <w:rPr>
          <w:spacing w:val="-4"/>
        </w:rPr>
        <w:t>费、公务用车购置及运行维护费和公务接待费。是党政机关</w:t>
      </w:r>
      <w:r>
        <w:rPr>
          <w:spacing w:val="-5"/>
        </w:rPr>
        <w:t>维持运转或完成特定工作任务所开支的相关支出，是政府行</w:t>
      </w:r>
      <w:r>
        <w:rPr>
          <w:spacing w:val="-26"/>
          <w:w w:val="95"/>
        </w:rPr>
        <w:t>政开支的一部分。其中，因公出国</w:t>
      </w:r>
      <w:r>
        <w:rPr>
          <w:w w:val="95"/>
        </w:rPr>
        <w:t>（境</w:t>
      </w:r>
      <w:r>
        <w:rPr>
          <w:spacing w:val="-99"/>
          <w:w w:val="95"/>
        </w:rPr>
        <w:t>）</w:t>
      </w:r>
      <w:r>
        <w:rPr>
          <w:spacing w:val="-15"/>
          <w:w w:val="95"/>
        </w:rPr>
        <w:t>费反映公务出国</w:t>
      </w:r>
      <w:r>
        <w:rPr>
          <w:w w:val="95"/>
        </w:rPr>
        <w:t>（境）</w:t>
      </w:r>
    </w:p>
    <w:p w14:paraId="145C6177" w14:textId="77777777" w:rsidR="00492F7C" w:rsidRDefault="00492F7C">
      <w:pPr>
        <w:spacing w:line="364" w:lineRule="auto"/>
        <w:jc w:val="both"/>
        <w:rPr>
          <w:rFonts w:hint="eastAsia"/>
        </w:rPr>
        <w:sectPr w:rsidR="00492F7C">
          <w:pgSz w:w="11910" w:h="16840"/>
          <w:pgMar w:top="1500" w:right="1520" w:bottom="1180" w:left="1680" w:header="0" w:footer="999" w:gutter="0"/>
          <w:cols w:space="720"/>
        </w:sectPr>
      </w:pPr>
    </w:p>
    <w:p w14:paraId="3713D07F" w14:textId="77777777" w:rsidR="00492F7C" w:rsidRDefault="00000000">
      <w:pPr>
        <w:pStyle w:val="a3"/>
        <w:spacing w:before="26" w:line="364" w:lineRule="auto"/>
        <w:ind w:left="120" w:right="120"/>
        <w:rPr>
          <w:rFonts w:hint="eastAsia"/>
        </w:rPr>
      </w:pPr>
      <w:r>
        <w:rPr>
          <w:spacing w:val="-14"/>
          <w:w w:val="95"/>
        </w:rPr>
        <w:lastRenderedPageBreak/>
        <w:t xml:space="preserve">的国际旅费、国外城市间交通费、住宿费、伙食费、培训费、 </w:t>
      </w:r>
      <w:r>
        <w:rPr>
          <w:spacing w:val="-11"/>
        </w:rPr>
        <w:t>公杂费等支出；公务用车购置及运行费反映单位公务用车车</w:t>
      </w:r>
      <w:r>
        <w:rPr>
          <w:spacing w:val="-10"/>
        </w:rPr>
        <w:t>辆购置支出</w:t>
      </w:r>
      <w:r>
        <w:t>（含车辆购置税</w:t>
      </w:r>
      <w:r>
        <w:rPr>
          <w:spacing w:val="-3"/>
        </w:rPr>
        <w:t>）</w:t>
      </w:r>
      <w:r>
        <w:rPr>
          <w:spacing w:val="-2"/>
        </w:rPr>
        <w:t>及燃料费、维修费、过桥过路</w:t>
      </w:r>
      <w:r>
        <w:rPr>
          <w:spacing w:val="-3"/>
        </w:rPr>
        <w:t>费、保险费、安全奖励费等支出；公务接待费反映单位按规定开支的各类公务接待（含外宾接待）支出。</w:t>
      </w:r>
    </w:p>
    <w:p w14:paraId="0E326FCE" w14:textId="77777777" w:rsidR="00492F7C" w:rsidRDefault="00000000">
      <w:pPr>
        <w:spacing w:line="529" w:lineRule="exact"/>
        <w:ind w:left="763"/>
        <w:rPr>
          <w:rFonts w:hint="eastAsia"/>
          <w:sz w:val="32"/>
        </w:rPr>
      </w:pPr>
      <w:r>
        <w:rPr>
          <w:rFonts w:ascii="思源黑体 CN Heavy" w:eastAsia="思源黑体 CN Heavy" w:hint="eastAsia"/>
          <w:b/>
          <w:sz w:val="32"/>
        </w:rPr>
        <w:t>十七、机关运行经费：</w:t>
      </w:r>
      <w:r>
        <w:rPr>
          <w:sz w:val="32"/>
        </w:rPr>
        <w:t>指为保障行政单位（包括参照公</w:t>
      </w:r>
    </w:p>
    <w:p w14:paraId="3FF7F93E" w14:textId="77777777" w:rsidR="00492F7C" w:rsidRDefault="00000000">
      <w:pPr>
        <w:pStyle w:val="a3"/>
        <w:spacing w:before="99" w:line="364" w:lineRule="auto"/>
        <w:ind w:left="120" w:right="278"/>
        <w:jc w:val="both"/>
        <w:rPr>
          <w:rFonts w:hint="eastAsia"/>
        </w:rPr>
      </w:pPr>
      <w:r>
        <w:t>务员法管理的事业单位</w:t>
      </w:r>
      <w:r>
        <w:rPr>
          <w:spacing w:val="-15"/>
        </w:rPr>
        <w:t>）</w:t>
      </w:r>
      <w:r>
        <w:t>运行用于购买货物和服务的各项资</w:t>
      </w:r>
      <w:r>
        <w:rPr>
          <w:spacing w:val="-3"/>
        </w:rPr>
        <w:t>金，包括办公费、印刷费、邮电费、差旅费、会议费、福利</w:t>
      </w:r>
      <w:r>
        <w:rPr>
          <w:spacing w:val="-4"/>
        </w:rPr>
        <w:t>费、日常维修费、专用材料及一般设备购置费、办公用房水</w:t>
      </w:r>
      <w:r>
        <w:rPr>
          <w:spacing w:val="-5"/>
        </w:rPr>
        <w:t>电费、办公用房取暖费、办公用房物业管理费、公务用车运行维护费以及其他费用。</w:t>
      </w:r>
    </w:p>
    <w:p w14:paraId="27219D56" w14:textId="77777777" w:rsidR="00492F7C" w:rsidRDefault="00000000">
      <w:pPr>
        <w:spacing w:line="529" w:lineRule="exact"/>
        <w:ind w:left="763"/>
        <w:rPr>
          <w:rFonts w:hint="eastAsia"/>
          <w:sz w:val="32"/>
        </w:rPr>
      </w:pPr>
      <w:r>
        <w:rPr>
          <w:rFonts w:ascii="思源黑体 CN Heavy" w:eastAsia="思源黑体 CN Heavy" w:hAnsi="思源黑体 CN Heavy" w:hint="eastAsia"/>
          <w:b/>
          <w:sz w:val="32"/>
        </w:rPr>
        <w:t>十八、******</w:t>
      </w:r>
      <w:r>
        <w:rPr>
          <w:sz w:val="32"/>
        </w:rPr>
        <w:t>（对部门使用的所有“项”级政府收支分</w:t>
      </w:r>
    </w:p>
    <w:p w14:paraId="4F9DAF9A" w14:textId="77777777" w:rsidR="00492F7C" w:rsidRDefault="00000000">
      <w:pPr>
        <w:pStyle w:val="a3"/>
        <w:spacing w:before="99" w:line="364" w:lineRule="auto"/>
        <w:ind w:left="120" w:right="280"/>
        <w:rPr>
          <w:rFonts w:hint="eastAsia"/>
        </w:rPr>
      </w:pPr>
      <w:r>
        <w:rPr>
          <w:spacing w:val="-2"/>
          <w:w w:val="95"/>
        </w:rPr>
        <w:t>类科目，参照《</w:t>
      </w:r>
      <w:r>
        <w:rPr>
          <w:w w:val="95"/>
        </w:rPr>
        <w:t>2023</w:t>
      </w:r>
      <w:r>
        <w:rPr>
          <w:spacing w:val="-1"/>
          <w:w w:val="95"/>
        </w:rPr>
        <w:t xml:space="preserve">年政府收支分类科目》中的科目说明和 </w:t>
      </w:r>
      <w:r>
        <w:rPr>
          <w:spacing w:val="-1"/>
        </w:rPr>
        <w:t>中央部门决算公开内容进行说明）：</w:t>
      </w:r>
    </w:p>
    <w:p w14:paraId="6F668C19" w14:textId="77777777" w:rsidR="00492F7C" w:rsidRDefault="00000000">
      <w:pPr>
        <w:spacing w:line="527" w:lineRule="exact"/>
        <w:ind w:left="763"/>
        <w:rPr>
          <w:rFonts w:hint="eastAsia"/>
          <w:sz w:val="32"/>
        </w:rPr>
      </w:pPr>
      <w:r>
        <w:rPr>
          <w:rFonts w:ascii="思源黑体 CN Heavy" w:eastAsia="思源黑体 CN Heavy" w:hAnsi="思源黑体 CN Heavy" w:hint="eastAsia"/>
          <w:b/>
          <w:sz w:val="32"/>
        </w:rPr>
        <w:t>十九、</w:t>
      </w:r>
      <w:r>
        <w:rPr>
          <w:sz w:val="32"/>
        </w:rPr>
        <w:t>……（同上）</w:t>
      </w:r>
    </w:p>
    <w:p w14:paraId="4C197D2A" w14:textId="77777777" w:rsidR="00492F7C" w:rsidRDefault="00000000">
      <w:pPr>
        <w:pStyle w:val="a3"/>
        <w:spacing w:before="100" w:line="364" w:lineRule="auto"/>
        <w:ind w:left="120" w:right="235" w:firstLine="640"/>
        <w:rPr>
          <w:rFonts w:hint="eastAsia"/>
        </w:rPr>
      </w:pPr>
      <w:r>
        <w:rPr>
          <w:color w:val="FF0000"/>
        </w:rPr>
        <w:t>注：以上名词解释供参考，可以根据本单位实际情况进行增减并重新编辑序号。</w:t>
      </w:r>
    </w:p>
    <w:sectPr w:rsidR="00492F7C">
      <w:pgSz w:w="11910" w:h="16840"/>
      <w:pgMar w:top="1500" w:right="1520" w:bottom="1180" w:left="1680" w:header="0" w:footer="9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EFC42" w14:textId="77777777" w:rsidR="00637403" w:rsidRDefault="00637403">
      <w:pPr>
        <w:rPr>
          <w:rFonts w:hint="eastAsia"/>
        </w:rPr>
      </w:pPr>
      <w:r>
        <w:separator/>
      </w:r>
    </w:p>
  </w:endnote>
  <w:endnote w:type="continuationSeparator" w:id="0">
    <w:p w14:paraId="46A2CE03" w14:textId="77777777" w:rsidR="00637403" w:rsidRDefault="006374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思源黑体 CN Heavy">
    <w:altName w:val="Yu Gothic"/>
    <w:charset w:val="80"/>
    <w:family w:val="swiss"/>
    <w:pitch w:val="variable"/>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935D6" w14:textId="3B934F5A" w:rsidR="00492F7C" w:rsidRDefault="00E2669C">
    <w:pPr>
      <w:pStyle w:val="a3"/>
      <w:spacing w:line="14" w:lineRule="auto"/>
      <w:rPr>
        <w:rFonts w:hint="eastAsia"/>
        <w:sz w:val="20"/>
      </w:rPr>
    </w:pPr>
    <w:r>
      <w:rPr>
        <w:rFonts w:hint="eastAsia"/>
        <w:noProof/>
      </w:rPr>
      <mc:AlternateContent>
        <mc:Choice Requires="wps">
          <w:drawing>
            <wp:anchor distT="0" distB="0" distL="114300" distR="114300" simplePos="0" relativeHeight="251657728" behindDoc="1" locked="0" layoutInCell="1" allowOverlap="1" wp14:anchorId="7D3279F2" wp14:editId="56134037">
              <wp:simplePos x="0" y="0"/>
              <wp:positionH relativeFrom="page">
                <wp:posOffset>3689350</wp:posOffset>
              </wp:positionH>
              <wp:positionV relativeFrom="page">
                <wp:posOffset>9918065</wp:posOffset>
              </wp:positionV>
              <wp:extent cx="185420" cy="173990"/>
              <wp:effectExtent l="3175" t="2540" r="1905" b="4445"/>
              <wp:wrapNone/>
              <wp:docPr id="139594242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42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D4688" w14:textId="77777777" w:rsidR="00492F7C" w:rsidRDefault="00000000">
                          <w:pPr>
                            <w:spacing w:before="12"/>
                            <w:ind w:left="40"/>
                            <w:rPr>
                              <w:rFonts w:ascii="Times New Roman" w:hint="eastAsia"/>
                              <w:sz w:val="21"/>
                            </w:rPr>
                          </w:pPr>
                          <w:r>
                            <w:fldChar w:fldCharType="begin"/>
                          </w:r>
                          <w:r>
                            <w:rPr>
                              <w:rFonts w:ascii="Times New Roman"/>
                              <w:sz w:val="21"/>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3279F2" id="_x0000_t202" coordsize="21600,21600" o:spt="202" path="m,l,21600r21600,l21600,xe">
              <v:stroke joinstyle="miter"/>
              <v:path gradientshapeok="t" o:connecttype="rect"/>
            </v:shapetype>
            <v:shape id="Text Box 1" o:spid="_x0000_s1026" type="#_x0000_t202" style="position:absolute;margin-left:290.5pt;margin-top:780.95pt;width:14.6pt;height:13.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" filled="f" stroked="f">
              <v:textbox inset="0,0,0,0">
                <w:txbxContent>
                  <w:p w14:paraId="147D4688" w14:textId="77777777" w:rsidR="00492F7C" w:rsidRDefault="00000000">
                    <w:pPr>
                      <w:spacing w:before="12"/>
                      <w:ind w:left="40"/>
                      <w:rPr>
                        <w:rFonts w:ascii="Times New Roman" w:hint="eastAsia"/>
                        <w:sz w:val="21"/>
                      </w:rPr>
                    </w:pPr>
                    <w:r>
                      <w:fldChar w:fldCharType="begin"/>
                    </w:r>
                    <w:r>
                      <w:rPr>
                        <w:rFonts w:ascii="Times New Roman"/>
                        <w:sz w:val="21"/>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BA89B" w14:textId="77777777" w:rsidR="00637403" w:rsidRDefault="00637403">
      <w:pPr>
        <w:rPr>
          <w:rFonts w:hint="eastAsia"/>
        </w:rPr>
      </w:pPr>
      <w:r>
        <w:separator/>
      </w:r>
    </w:p>
  </w:footnote>
  <w:footnote w:type="continuationSeparator" w:id="0">
    <w:p w14:paraId="29F0F622" w14:textId="77777777" w:rsidR="00637403" w:rsidRDefault="0063740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941B551"/>
    <w:multiLevelType w:val="singleLevel"/>
    <w:tmpl w:val="885EFF88"/>
    <w:lvl w:ilvl="0">
      <w:start w:val="1"/>
      <w:numFmt w:val="chineseCounting"/>
      <w:suff w:val="nothing"/>
      <w:lvlText w:val="（%1）"/>
      <w:lvlJc w:val="left"/>
      <w:rPr>
        <w:rFonts w:hint="eastAsia"/>
        <w:lang w:val="en-US"/>
      </w:rPr>
    </w:lvl>
  </w:abstractNum>
  <w:abstractNum w:abstractNumId="1" w15:restartNumberingAfterBreak="0">
    <w:nsid w:val="0DEE19F2"/>
    <w:multiLevelType w:val="hybridMultilevel"/>
    <w:tmpl w:val="36720A9E"/>
    <w:lvl w:ilvl="0" w:tplc="AB1CBEDC">
      <w:start w:val="1"/>
      <w:numFmt w:val="decimal"/>
      <w:lvlText w:val="%1."/>
      <w:lvlJc w:val="left"/>
      <w:pPr>
        <w:ind w:left="120" w:hanging="488"/>
      </w:pPr>
      <w:rPr>
        <w:rFonts w:ascii="宋体" w:eastAsia="宋体" w:hAnsi="宋体" w:cs="宋体" w:hint="default"/>
        <w:spacing w:val="0"/>
        <w:w w:val="99"/>
        <w:sz w:val="32"/>
        <w:szCs w:val="32"/>
        <w:lang w:val="zh-CN" w:eastAsia="zh-CN" w:bidi="zh-CN"/>
      </w:rPr>
    </w:lvl>
    <w:lvl w:ilvl="1" w:tplc="8442628E">
      <w:numFmt w:val="bullet"/>
      <w:lvlText w:val="•"/>
      <w:lvlJc w:val="left"/>
      <w:pPr>
        <w:ind w:left="978" w:hanging="488"/>
      </w:pPr>
      <w:rPr>
        <w:rFonts w:hint="default"/>
        <w:lang w:val="zh-CN" w:eastAsia="zh-CN" w:bidi="zh-CN"/>
      </w:rPr>
    </w:lvl>
    <w:lvl w:ilvl="2" w:tplc="6D444C8C">
      <w:numFmt w:val="bullet"/>
      <w:lvlText w:val="•"/>
      <w:lvlJc w:val="left"/>
      <w:pPr>
        <w:ind w:left="1837" w:hanging="488"/>
      </w:pPr>
      <w:rPr>
        <w:rFonts w:hint="default"/>
        <w:lang w:val="zh-CN" w:eastAsia="zh-CN" w:bidi="zh-CN"/>
      </w:rPr>
    </w:lvl>
    <w:lvl w:ilvl="3" w:tplc="F0269420">
      <w:numFmt w:val="bullet"/>
      <w:lvlText w:val="•"/>
      <w:lvlJc w:val="left"/>
      <w:pPr>
        <w:ind w:left="2695" w:hanging="488"/>
      </w:pPr>
      <w:rPr>
        <w:rFonts w:hint="default"/>
        <w:lang w:val="zh-CN" w:eastAsia="zh-CN" w:bidi="zh-CN"/>
      </w:rPr>
    </w:lvl>
    <w:lvl w:ilvl="4" w:tplc="03E85592">
      <w:numFmt w:val="bullet"/>
      <w:lvlText w:val="•"/>
      <w:lvlJc w:val="left"/>
      <w:pPr>
        <w:ind w:left="3554" w:hanging="488"/>
      </w:pPr>
      <w:rPr>
        <w:rFonts w:hint="default"/>
        <w:lang w:val="zh-CN" w:eastAsia="zh-CN" w:bidi="zh-CN"/>
      </w:rPr>
    </w:lvl>
    <w:lvl w:ilvl="5" w:tplc="1576B350">
      <w:numFmt w:val="bullet"/>
      <w:lvlText w:val="•"/>
      <w:lvlJc w:val="left"/>
      <w:pPr>
        <w:ind w:left="4413" w:hanging="488"/>
      </w:pPr>
      <w:rPr>
        <w:rFonts w:hint="default"/>
        <w:lang w:val="zh-CN" w:eastAsia="zh-CN" w:bidi="zh-CN"/>
      </w:rPr>
    </w:lvl>
    <w:lvl w:ilvl="6" w:tplc="9BC2F6BE">
      <w:numFmt w:val="bullet"/>
      <w:lvlText w:val="•"/>
      <w:lvlJc w:val="left"/>
      <w:pPr>
        <w:ind w:left="5271" w:hanging="488"/>
      </w:pPr>
      <w:rPr>
        <w:rFonts w:hint="default"/>
        <w:lang w:val="zh-CN" w:eastAsia="zh-CN" w:bidi="zh-CN"/>
      </w:rPr>
    </w:lvl>
    <w:lvl w:ilvl="7" w:tplc="7D6633F8">
      <w:numFmt w:val="bullet"/>
      <w:lvlText w:val="•"/>
      <w:lvlJc w:val="left"/>
      <w:pPr>
        <w:ind w:left="6130" w:hanging="488"/>
      </w:pPr>
      <w:rPr>
        <w:rFonts w:hint="default"/>
        <w:lang w:val="zh-CN" w:eastAsia="zh-CN" w:bidi="zh-CN"/>
      </w:rPr>
    </w:lvl>
    <w:lvl w:ilvl="8" w:tplc="0DD63566">
      <w:numFmt w:val="bullet"/>
      <w:lvlText w:val="•"/>
      <w:lvlJc w:val="left"/>
      <w:pPr>
        <w:ind w:left="6989" w:hanging="488"/>
      </w:pPr>
      <w:rPr>
        <w:rFonts w:hint="default"/>
        <w:lang w:val="zh-CN" w:eastAsia="zh-CN" w:bidi="zh-CN"/>
      </w:rPr>
    </w:lvl>
  </w:abstractNum>
  <w:abstractNum w:abstractNumId="2" w15:restartNumberingAfterBreak="0">
    <w:nsid w:val="10CDECA0"/>
    <w:multiLevelType w:val="singleLevel"/>
    <w:tmpl w:val="10CDECA0"/>
    <w:lvl w:ilvl="0">
      <w:start w:val="1"/>
      <w:numFmt w:val="decimal"/>
      <w:lvlText w:val="%1."/>
      <w:lvlJc w:val="left"/>
      <w:pPr>
        <w:tabs>
          <w:tab w:val="num" w:pos="312"/>
        </w:tabs>
      </w:pPr>
    </w:lvl>
  </w:abstractNum>
  <w:abstractNum w:abstractNumId="3" w15:restartNumberingAfterBreak="0">
    <w:nsid w:val="1BC92386"/>
    <w:multiLevelType w:val="hybridMultilevel"/>
    <w:tmpl w:val="0AF24EFC"/>
    <w:lvl w:ilvl="0" w:tplc="9364FEB8">
      <w:start w:val="1"/>
      <w:numFmt w:val="decimal"/>
      <w:lvlText w:val="%1."/>
      <w:lvlJc w:val="left"/>
      <w:pPr>
        <w:ind w:left="120" w:hanging="488"/>
      </w:pPr>
      <w:rPr>
        <w:rFonts w:ascii="宋体" w:eastAsia="宋体" w:hAnsi="宋体" w:cs="宋体" w:hint="default"/>
        <w:spacing w:val="0"/>
        <w:w w:val="99"/>
        <w:sz w:val="32"/>
        <w:szCs w:val="32"/>
        <w:lang w:val="zh-CN" w:eastAsia="zh-CN" w:bidi="zh-CN"/>
      </w:rPr>
    </w:lvl>
    <w:lvl w:ilvl="1" w:tplc="A6C099E8">
      <w:numFmt w:val="bullet"/>
      <w:lvlText w:val="•"/>
      <w:lvlJc w:val="left"/>
      <w:pPr>
        <w:ind w:left="978" w:hanging="488"/>
      </w:pPr>
      <w:rPr>
        <w:rFonts w:hint="default"/>
        <w:lang w:val="zh-CN" w:eastAsia="zh-CN" w:bidi="zh-CN"/>
      </w:rPr>
    </w:lvl>
    <w:lvl w:ilvl="2" w:tplc="023E748A">
      <w:numFmt w:val="bullet"/>
      <w:lvlText w:val="•"/>
      <w:lvlJc w:val="left"/>
      <w:pPr>
        <w:ind w:left="1837" w:hanging="488"/>
      </w:pPr>
      <w:rPr>
        <w:rFonts w:hint="default"/>
        <w:lang w:val="zh-CN" w:eastAsia="zh-CN" w:bidi="zh-CN"/>
      </w:rPr>
    </w:lvl>
    <w:lvl w:ilvl="3" w:tplc="6FF0DE64">
      <w:numFmt w:val="bullet"/>
      <w:lvlText w:val="•"/>
      <w:lvlJc w:val="left"/>
      <w:pPr>
        <w:ind w:left="2695" w:hanging="488"/>
      </w:pPr>
      <w:rPr>
        <w:rFonts w:hint="default"/>
        <w:lang w:val="zh-CN" w:eastAsia="zh-CN" w:bidi="zh-CN"/>
      </w:rPr>
    </w:lvl>
    <w:lvl w:ilvl="4" w:tplc="29480FDE">
      <w:numFmt w:val="bullet"/>
      <w:lvlText w:val="•"/>
      <w:lvlJc w:val="left"/>
      <w:pPr>
        <w:ind w:left="3554" w:hanging="488"/>
      </w:pPr>
      <w:rPr>
        <w:rFonts w:hint="default"/>
        <w:lang w:val="zh-CN" w:eastAsia="zh-CN" w:bidi="zh-CN"/>
      </w:rPr>
    </w:lvl>
    <w:lvl w:ilvl="5" w:tplc="2D5A3A1A">
      <w:numFmt w:val="bullet"/>
      <w:lvlText w:val="•"/>
      <w:lvlJc w:val="left"/>
      <w:pPr>
        <w:ind w:left="4413" w:hanging="488"/>
      </w:pPr>
      <w:rPr>
        <w:rFonts w:hint="default"/>
        <w:lang w:val="zh-CN" w:eastAsia="zh-CN" w:bidi="zh-CN"/>
      </w:rPr>
    </w:lvl>
    <w:lvl w:ilvl="6" w:tplc="702828EC">
      <w:numFmt w:val="bullet"/>
      <w:lvlText w:val="•"/>
      <w:lvlJc w:val="left"/>
      <w:pPr>
        <w:ind w:left="5271" w:hanging="488"/>
      </w:pPr>
      <w:rPr>
        <w:rFonts w:hint="default"/>
        <w:lang w:val="zh-CN" w:eastAsia="zh-CN" w:bidi="zh-CN"/>
      </w:rPr>
    </w:lvl>
    <w:lvl w:ilvl="7" w:tplc="4B0EE486">
      <w:numFmt w:val="bullet"/>
      <w:lvlText w:val="•"/>
      <w:lvlJc w:val="left"/>
      <w:pPr>
        <w:ind w:left="6130" w:hanging="488"/>
      </w:pPr>
      <w:rPr>
        <w:rFonts w:hint="default"/>
        <w:lang w:val="zh-CN" w:eastAsia="zh-CN" w:bidi="zh-CN"/>
      </w:rPr>
    </w:lvl>
    <w:lvl w:ilvl="8" w:tplc="AEFEFA86">
      <w:numFmt w:val="bullet"/>
      <w:lvlText w:val="•"/>
      <w:lvlJc w:val="left"/>
      <w:pPr>
        <w:ind w:left="6989" w:hanging="488"/>
      </w:pPr>
      <w:rPr>
        <w:rFonts w:hint="default"/>
        <w:lang w:val="zh-CN" w:eastAsia="zh-CN" w:bidi="zh-CN"/>
      </w:rPr>
    </w:lvl>
  </w:abstractNum>
  <w:abstractNum w:abstractNumId="4" w15:restartNumberingAfterBreak="0">
    <w:nsid w:val="3E434BEB"/>
    <w:multiLevelType w:val="hybridMultilevel"/>
    <w:tmpl w:val="800841B8"/>
    <w:lvl w:ilvl="0" w:tplc="F16A27F6">
      <w:start w:val="1"/>
      <w:numFmt w:val="japaneseCounting"/>
      <w:lvlText w:val="%1、"/>
      <w:lvlJc w:val="left"/>
      <w:pPr>
        <w:ind w:left="1409" w:hanging="648"/>
      </w:pPr>
      <w:rPr>
        <w:rFonts w:hint="default"/>
      </w:rPr>
    </w:lvl>
    <w:lvl w:ilvl="1" w:tplc="04090019" w:tentative="1">
      <w:start w:val="1"/>
      <w:numFmt w:val="lowerLetter"/>
      <w:lvlText w:val="%2)"/>
      <w:lvlJc w:val="left"/>
      <w:pPr>
        <w:ind w:left="1641" w:hanging="440"/>
      </w:pPr>
    </w:lvl>
    <w:lvl w:ilvl="2" w:tplc="0409001B" w:tentative="1">
      <w:start w:val="1"/>
      <w:numFmt w:val="lowerRoman"/>
      <w:lvlText w:val="%3."/>
      <w:lvlJc w:val="right"/>
      <w:pPr>
        <w:ind w:left="2081" w:hanging="440"/>
      </w:pPr>
    </w:lvl>
    <w:lvl w:ilvl="3" w:tplc="0409000F" w:tentative="1">
      <w:start w:val="1"/>
      <w:numFmt w:val="decimal"/>
      <w:lvlText w:val="%4."/>
      <w:lvlJc w:val="left"/>
      <w:pPr>
        <w:ind w:left="2521" w:hanging="440"/>
      </w:pPr>
    </w:lvl>
    <w:lvl w:ilvl="4" w:tplc="04090019" w:tentative="1">
      <w:start w:val="1"/>
      <w:numFmt w:val="lowerLetter"/>
      <w:lvlText w:val="%5)"/>
      <w:lvlJc w:val="left"/>
      <w:pPr>
        <w:ind w:left="2961" w:hanging="440"/>
      </w:pPr>
    </w:lvl>
    <w:lvl w:ilvl="5" w:tplc="0409001B" w:tentative="1">
      <w:start w:val="1"/>
      <w:numFmt w:val="lowerRoman"/>
      <w:lvlText w:val="%6."/>
      <w:lvlJc w:val="right"/>
      <w:pPr>
        <w:ind w:left="3401" w:hanging="440"/>
      </w:pPr>
    </w:lvl>
    <w:lvl w:ilvl="6" w:tplc="0409000F" w:tentative="1">
      <w:start w:val="1"/>
      <w:numFmt w:val="decimal"/>
      <w:lvlText w:val="%7."/>
      <w:lvlJc w:val="left"/>
      <w:pPr>
        <w:ind w:left="3841" w:hanging="440"/>
      </w:pPr>
    </w:lvl>
    <w:lvl w:ilvl="7" w:tplc="04090019" w:tentative="1">
      <w:start w:val="1"/>
      <w:numFmt w:val="lowerLetter"/>
      <w:lvlText w:val="%8)"/>
      <w:lvlJc w:val="left"/>
      <w:pPr>
        <w:ind w:left="4281" w:hanging="440"/>
      </w:pPr>
    </w:lvl>
    <w:lvl w:ilvl="8" w:tplc="0409001B" w:tentative="1">
      <w:start w:val="1"/>
      <w:numFmt w:val="lowerRoman"/>
      <w:lvlText w:val="%9."/>
      <w:lvlJc w:val="right"/>
      <w:pPr>
        <w:ind w:left="4721" w:hanging="440"/>
      </w:pPr>
    </w:lvl>
  </w:abstractNum>
  <w:abstractNum w:abstractNumId="5" w15:restartNumberingAfterBreak="0">
    <w:nsid w:val="596D7D66"/>
    <w:multiLevelType w:val="hybridMultilevel"/>
    <w:tmpl w:val="E932AA44"/>
    <w:lvl w:ilvl="0" w:tplc="60AE4EA6">
      <w:start w:val="1"/>
      <w:numFmt w:val="decimal"/>
      <w:lvlText w:val="%1."/>
      <w:lvlJc w:val="left"/>
      <w:pPr>
        <w:ind w:left="120" w:hanging="322"/>
      </w:pPr>
      <w:rPr>
        <w:rFonts w:ascii="宋体" w:eastAsia="宋体" w:hAnsi="宋体" w:cs="宋体" w:hint="default"/>
        <w:spacing w:val="0"/>
        <w:w w:val="99"/>
        <w:sz w:val="30"/>
        <w:szCs w:val="30"/>
        <w:lang w:val="zh-CN" w:eastAsia="zh-CN" w:bidi="zh-CN"/>
      </w:rPr>
    </w:lvl>
    <w:lvl w:ilvl="1" w:tplc="C8CCD9E8">
      <w:numFmt w:val="bullet"/>
      <w:lvlText w:val="•"/>
      <w:lvlJc w:val="left"/>
      <w:pPr>
        <w:ind w:left="978" w:hanging="322"/>
      </w:pPr>
      <w:rPr>
        <w:rFonts w:hint="default"/>
        <w:lang w:val="zh-CN" w:eastAsia="zh-CN" w:bidi="zh-CN"/>
      </w:rPr>
    </w:lvl>
    <w:lvl w:ilvl="2" w:tplc="24E26766">
      <w:numFmt w:val="bullet"/>
      <w:lvlText w:val="•"/>
      <w:lvlJc w:val="left"/>
      <w:pPr>
        <w:ind w:left="1837" w:hanging="322"/>
      </w:pPr>
      <w:rPr>
        <w:rFonts w:hint="default"/>
        <w:lang w:val="zh-CN" w:eastAsia="zh-CN" w:bidi="zh-CN"/>
      </w:rPr>
    </w:lvl>
    <w:lvl w:ilvl="3" w:tplc="424837F6">
      <w:numFmt w:val="bullet"/>
      <w:lvlText w:val="•"/>
      <w:lvlJc w:val="left"/>
      <w:pPr>
        <w:ind w:left="2695" w:hanging="322"/>
      </w:pPr>
      <w:rPr>
        <w:rFonts w:hint="default"/>
        <w:lang w:val="zh-CN" w:eastAsia="zh-CN" w:bidi="zh-CN"/>
      </w:rPr>
    </w:lvl>
    <w:lvl w:ilvl="4" w:tplc="2B0E190E">
      <w:numFmt w:val="bullet"/>
      <w:lvlText w:val="•"/>
      <w:lvlJc w:val="left"/>
      <w:pPr>
        <w:ind w:left="3554" w:hanging="322"/>
      </w:pPr>
      <w:rPr>
        <w:rFonts w:hint="default"/>
        <w:lang w:val="zh-CN" w:eastAsia="zh-CN" w:bidi="zh-CN"/>
      </w:rPr>
    </w:lvl>
    <w:lvl w:ilvl="5" w:tplc="7F8C8A82">
      <w:numFmt w:val="bullet"/>
      <w:lvlText w:val="•"/>
      <w:lvlJc w:val="left"/>
      <w:pPr>
        <w:ind w:left="4413" w:hanging="322"/>
      </w:pPr>
      <w:rPr>
        <w:rFonts w:hint="default"/>
        <w:lang w:val="zh-CN" w:eastAsia="zh-CN" w:bidi="zh-CN"/>
      </w:rPr>
    </w:lvl>
    <w:lvl w:ilvl="6" w:tplc="12A21D28">
      <w:numFmt w:val="bullet"/>
      <w:lvlText w:val="•"/>
      <w:lvlJc w:val="left"/>
      <w:pPr>
        <w:ind w:left="5271" w:hanging="322"/>
      </w:pPr>
      <w:rPr>
        <w:rFonts w:hint="default"/>
        <w:lang w:val="zh-CN" w:eastAsia="zh-CN" w:bidi="zh-CN"/>
      </w:rPr>
    </w:lvl>
    <w:lvl w:ilvl="7" w:tplc="0A38582A">
      <w:numFmt w:val="bullet"/>
      <w:lvlText w:val="•"/>
      <w:lvlJc w:val="left"/>
      <w:pPr>
        <w:ind w:left="6130" w:hanging="322"/>
      </w:pPr>
      <w:rPr>
        <w:rFonts w:hint="default"/>
        <w:lang w:val="zh-CN" w:eastAsia="zh-CN" w:bidi="zh-CN"/>
      </w:rPr>
    </w:lvl>
    <w:lvl w:ilvl="8" w:tplc="9A821924">
      <w:numFmt w:val="bullet"/>
      <w:lvlText w:val="•"/>
      <w:lvlJc w:val="left"/>
      <w:pPr>
        <w:ind w:left="6989" w:hanging="322"/>
      </w:pPr>
      <w:rPr>
        <w:rFonts w:hint="default"/>
        <w:lang w:val="zh-CN" w:eastAsia="zh-CN" w:bidi="zh-CN"/>
      </w:rPr>
    </w:lvl>
  </w:abstractNum>
  <w:abstractNum w:abstractNumId="6" w15:restartNumberingAfterBreak="0">
    <w:nsid w:val="5981A2F5"/>
    <w:multiLevelType w:val="singleLevel"/>
    <w:tmpl w:val="5981A2F5"/>
    <w:lvl w:ilvl="0">
      <w:start w:val="2"/>
      <w:numFmt w:val="chineseCounting"/>
      <w:suff w:val="nothing"/>
      <w:lvlText w:val="%1、"/>
      <w:lvlJc w:val="left"/>
    </w:lvl>
  </w:abstractNum>
  <w:abstractNum w:abstractNumId="7" w15:restartNumberingAfterBreak="0">
    <w:nsid w:val="5B5FFFD8"/>
    <w:multiLevelType w:val="singleLevel"/>
    <w:tmpl w:val="5B5FFFD8"/>
    <w:lvl w:ilvl="0">
      <w:start w:val="3"/>
      <w:numFmt w:val="decimal"/>
      <w:suff w:val="nothing"/>
      <w:lvlText w:val="%1."/>
      <w:lvlJc w:val="left"/>
    </w:lvl>
  </w:abstractNum>
  <w:num w:numId="1" w16cid:durableId="443425662">
    <w:abstractNumId w:val="3"/>
  </w:num>
  <w:num w:numId="2" w16cid:durableId="1929918637">
    <w:abstractNumId w:val="1"/>
  </w:num>
  <w:num w:numId="3" w16cid:durableId="344284697">
    <w:abstractNumId w:val="5"/>
  </w:num>
  <w:num w:numId="4" w16cid:durableId="1757938150">
    <w:abstractNumId w:val="6"/>
  </w:num>
  <w:num w:numId="5" w16cid:durableId="1994988643">
    <w:abstractNumId w:val="2"/>
  </w:num>
  <w:num w:numId="6" w16cid:durableId="3363511">
    <w:abstractNumId w:val="4"/>
  </w:num>
  <w:num w:numId="7" w16cid:durableId="1271084940">
    <w:abstractNumId w:val="0"/>
  </w:num>
  <w:num w:numId="8" w16cid:durableId="13666346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F7C"/>
    <w:rsid w:val="00077515"/>
    <w:rsid w:val="001243DF"/>
    <w:rsid w:val="001D7D6E"/>
    <w:rsid w:val="0020709B"/>
    <w:rsid w:val="00253A18"/>
    <w:rsid w:val="00317346"/>
    <w:rsid w:val="00345531"/>
    <w:rsid w:val="00376E52"/>
    <w:rsid w:val="003A724A"/>
    <w:rsid w:val="0049295D"/>
    <w:rsid w:val="00492F7C"/>
    <w:rsid w:val="00494267"/>
    <w:rsid w:val="004959A4"/>
    <w:rsid w:val="004B33D0"/>
    <w:rsid w:val="004C38F6"/>
    <w:rsid w:val="004E547D"/>
    <w:rsid w:val="005F42D7"/>
    <w:rsid w:val="00602FDC"/>
    <w:rsid w:val="0062075C"/>
    <w:rsid w:val="00637403"/>
    <w:rsid w:val="00644219"/>
    <w:rsid w:val="006476D1"/>
    <w:rsid w:val="0069663A"/>
    <w:rsid w:val="006B04A6"/>
    <w:rsid w:val="007204F6"/>
    <w:rsid w:val="007221F9"/>
    <w:rsid w:val="007448D7"/>
    <w:rsid w:val="00751D96"/>
    <w:rsid w:val="00795CE6"/>
    <w:rsid w:val="008A7326"/>
    <w:rsid w:val="008D60CA"/>
    <w:rsid w:val="00906462"/>
    <w:rsid w:val="00986D15"/>
    <w:rsid w:val="009F01DB"/>
    <w:rsid w:val="00A3729C"/>
    <w:rsid w:val="00A50B7D"/>
    <w:rsid w:val="00A9215A"/>
    <w:rsid w:val="00AF3C89"/>
    <w:rsid w:val="00B66ABE"/>
    <w:rsid w:val="00B75A99"/>
    <w:rsid w:val="00B8452F"/>
    <w:rsid w:val="00BA6B51"/>
    <w:rsid w:val="00BC73E5"/>
    <w:rsid w:val="00C46821"/>
    <w:rsid w:val="00C51E95"/>
    <w:rsid w:val="00C974F2"/>
    <w:rsid w:val="00CC0173"/>
    <w:rsid w:val="00CE68A1"/>
    <w:rsid w:val="00D52610"/>
    <w:rsid w:val="00D8061D"/>
    <w:rsid w:val="00DD0BA9"/>
    <w:rsid w:val="00DF4EA5"/>
    <w:rsid w:val="00E2669C"/>
    <w:rsid w:val="00E91D21"/>
    <w:rsid w:val="00EE22E3"/>
    <w:rsid w:val="00EF41C5"/>
    <w:rsid w:val="00F91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A39A5"/>
  <w15:docId w15:val="{42195BAA-A211-4D03-A8B5-32B94202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val="zh-CN" w:eastAsia="zh-CN" w:bidi="zh-CN"/>
    </w:rPr>
  </w:style>
  <w:style w:type="paragraph" w:styleId="1">
    <w:name w:val="heading 1"/>
    <w:basedOn w:val="a"/>
    <w:uiPriority w:val="9"/>
    <w:qFormat/>
    <w:pPr>
      <w:spacing w:before="37"/>
      <w:jc w:val="center"/>
      <w:outlineLvl w:val="0"/>
    </w:pPr>
    <w:rPr>
      <w:sz w:val="44"/>
      <w:szCs w:val="44"/>
    </w:rPr>
  </w:style>
  <w:style w:type="paragraph" w:styleId="2">
    <w:name w:val="heading 2"/>
    <w:basedOn w:val="a"/>
    <w:uiPriority w:val="9"/>
    <w:unhideWhenUsed/>
    <w:qFormat/>
    <w:pPr>
      <w:ind w:left="120"/>
      <w:outlineLvl w:val="1"/>
    </w:pPr>
    <w:rPr>
      <w:rFonts w:ascii="思源黑体 CN Heavy" w:eastAsia="思源黑体 CN Heavy" w:hAnsi="思源黑体 CN Heavy" w:cs="思源黑体 CN Heavy"/>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spacing w:before="2"/>
      <w:ind w:left="120" w:right="276" w:firstLine="641"/>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8D60CA"/>
    <w:pPr>
      <w:tabs>
        <w:tab w:val="center" w:pos="4153"/>
        <w:tab w:val="right" w:pos="8306"/>
      </w:tabs>
      <w:snapToGrid w:val="0"/>
      <w:jc w:val="center"/>
    </w:pPr>
    <w:rPr>
      <w:sz w:val="18"/>
      <w:szCs w:val="18"/>
    </w:rPr>
  </w:style>
  <w:style w:type="character" w:customStyle="1" w:styleId="a6">
    <w:name w:val="页眉 字符"/>
    <w:basedOn w:val="a0"/>
    <w:link w:val="a5"/>
    <w:uiPriority w:val="99"/>
    <w:rsid w:val="008D60CA"/>
    <w:rPr>
      <w:rFonts w:ascii="宋体" w:eastAsia="宋体" w:hAnsi="宋体" w:cs="宋体"/>
      <w:sz w:val="18"/>
      <w:szCs w:val="18"/>
      <w:lang w:val="zh-CN" w:eastAsia="zh-CN" w:bidi="zh-CN"/>
    </w:rPr>
  </w:style>
  <w:style w:type="paragraph" w:styleId="a7">
    <w:name w:val="footer"/>
    <w:basedOn w:val="a"/>
    <w:link w:val="a8"/>
    <w:uiPriority w:val="99"/>
    <w:unhideWhenUsed/>
    <w:rsid w:val="008D60CA"/>
    <w:pPr>
      <w:tabs>
        <w:tab w:val="center" w:pos="4153"/>
        <w:tab w:val="right" w:pos="8306"/>
      </w:tabs>
      <w:snapToGrid w:val="0"/>
    </w:pPr>
    <w:rPr>
      <w:sz w:val="18"/>
      <w:szCs w:val="18"/>
    </w:rPr>
  </w:style>
  <w:style w:type="character" w:customStyle="1" w:styleId="a8">
    <w:name w:val="页脚 字符"/>
    <w:basedOn w:val="a0"/>
    <w:link w:val="a7"/>
    <w:uiPriority w:val="99"/>
    <w:rsid w:val="008D60CA"/>
    <w:rPr>
      <w:rFonts w:ascii="宋体" w:eastAsia="宋体" w:hAnsi="宋体" w:cs="宋体"/>
      <w:sz w:val="18"/>
      <w:szCs w:val="18"/>
      <w:lang w:val="zh-CN" w:eastAsia="zh-CN" w:bidi="zh-CN"/>
    </w:rPr>
  </w:style>
  <w:style w:type="paragraph" w:customStyle="1" w:styleId="Char">
    <w:name w:val="Char"/>
    <w:basedOn w:val="a"/>
    <w:rsid w:val="008D60CA"/>
    <w:pPr>
      <w:widowControl/>
      <w:autoSpaceDE/>
      <w:autoSpaceDN/>
      <w:spacing w:after="160" w:line="240" w:lineRule="exact"/>
    </w:pPr>
    <w:rPr>
      <w:rFonts w:ascii="Times New Roman" w:hAnsi="Times New Roman" w:cs="Times New Roman"/>
      <w:kern w:val="2"/>
      <w:sz w:val="21"/>
      <w:szCs w:val="20"/>
      <w:lang w:val="en-US" w:bidi="ar-SA"/>
    </w:rPr>
  </w:style>
  <w:style w:type="paragraph" w:customStyle="1" w:styleId="Char0">
    <w:name w:val=" Char"/>
    <w:basedOn w:val="a"/>
    <w:rsid w:val="00253A18"/>
    <w:pPr>
      <w:widowControl/>
      <w:autoSpaceDE/>
      <w:autoSpaceDN/>
      <w:spacing w:after="160" w:line="240" w:lineRule="exact"/>
    </w:pPr>
    <w:rPr>
      <w:rFonts w:ascii="Times New Roman" w:hAnsi="Times New Roman" w:cs="Times New Roman"/>
      <w:kern w:val="2"/>
      <w:sz w:val="21"/>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0" Type="http://schemas.openxmlformats.org/officeDocument/2006/relationships/image" Target="media/image12.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F419-899C-4AAF-843A-A0622B07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920</Words>
  <Characters>5247</Characters>
  <Application>Microsoft Office Word</Application>
  <DocSecurity>0</DocSecurity>
  <Lines>43</Lines>
  <Paragraphs>12</Paragraphs>
  <ScaleCrop>false</ScaleCrop>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subject/>
  <dc:creator>王志强</dc:creator>
  <cp:keywords/>
  <dc:description/>
  <cp:lastModifiedBy>天航 朱</cp:lastModifiedBy>
  <cp:revision>26</cp:revision>
  <dcterms:created xsi:type="dcterms:W3CDTF">2024-09-09T06:20:00Z</dcterms:created>
  <dcterms:modified xsi:type="dcterms:W3CDTF">2024-09-09T07:26:00Z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2024-08-07T00:00:00Z</vt:filetime>
  </property>
  <property fmtid="{D5CDD505-2E9C-101B-9397-08002B2CF9AE}" pid="3" name="Creator">
    <vt:lpwstr>Microsoft® Word 2016</vt:lpwstr>
  </property>
  <property fmtid="{D5CDD505-2E9C-101B-9397-08002B2CF9AE}" pid="4" name="LastSaved">
    <vt:filetime>2024-08-29T00:00:00Z</vt:filetime>
  </property>
</Properties>
</file>