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64716C" w:rsidRDefault="00546E44">
      <w:pPr>
        <w:widowControl/>
        <w:jc w:val="left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1</w:t>
      </w:r>
    </w:p>
    <w:p w:rsidR="0064716C" w:rsidRDefault="0064716C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</w:p>
    <w:p w:rsidR="0064716C" w:rsidRDefault="00546E44">
      <w:pPr>
        <w:pStyle w:val="3"/>
        <w:widowControl/>
        <w:shd w:val="clear" w:color="auto" w:fill="FFFFFF"/>
        <w:spacing w:beforeAutospacing="0" w:afterAutospacing="0" w:line="750" w:lineRule="atLeast"/>
        <w:jc w:val="center"/>
        <w:rPr>
          <w:rFonts w:cs="宋体" w:hint="default"/>
          <w:bCs/>
          <w:color w:val="333333"/>
          <w:sz w:val="36"/>
          <w:szCs w:val="36"/>
        </w:rPr>
      </w:pPr>
      <w:r>
        <w:rPr>
          <w:rFonts w:cs="宋体"/>
          <w:bCs/>
          <w:color w:val="000000"/>
          <w:sz w:val="36"/>
          <w:szCs w:val="36"/>
          <w:shd w:val="clear" w:color="auto" w:fill="FFFFFF"/>
        </w:rPr>
        <w:t>20</w:t>
      </w:r>
      <w:r>
        <w:rPr>
          <w:rFonts w:cs="宋体"/>
          <w:bCs/>
          <w:color w:val="000000"/>
          <w:sz w:val="36"/>
          <w:szCs w:val="36"/>
          <w:shd w:val="clear" w:color="auto" w:fill="FFFFFF"/>
        </w:rPr>
        <w:t>2</w:t>
      </w:r>
      <w:r>
        <w:rPr>
          <w:rFonts w:cs="宋体"/>
          <w:bCs/>
          <w:color w:val="000000"/>
          <w:sz w:val="36"/>
          <w:szCs w:val="36"/>
          <w:shd w:val="clear" w:color="auto" w:fill="FFFFFF"/>
        </w:rPr>
        <w:t>1</w:t>
      </w:r>
      <w:r>
        <w:rPr>
          <w:rFonts w:cs="宋体"/>
          <w:bCs/>
          <w:color w:val="000000"/>
          <w:sz w:val="36"/>
          <w:szCs w:val="36"/>
          <w:shd w:val="clear" w:color="auto" w:fill="FFFFFF"/>
        </w:rPr>
        <w:t>年南关区</w:t>
      </w:r>
      <w:r>
        <w:rPr>
          <w:rFonts w:cs="宋体"/>
          <w:bCs/>
          <w:color w:val="000000"/>
          <w:sz w:val="36"/>
          <w:szCs w:val="36"/>
          <w:shd w:val="clear" w:color="auto" w:fill="FFFFFF"/>
        </w:rPr>
        <w:t>民康街道办事处</w:t>
      </w:r>
      <w:r>
        <w:rPr>
          <w:rFonts w:cs="宋体"/>
          <w:bCs/>
          <w:color w:val="000000"/>
          <w:sz w:val="36"/>
          <w:szCs w:val="36"/>
          <w:shd w:val="clear" w:color="auto" w:fill="FFFFFF"/>
        </w:rPr>
        <w:t>政府信息公开</w:t>
      </w:r>
      <w:r>
        <w:rPr>
          <w:rFonts w:cs="宋体"/>
          <w:bCs/>
          <w:color w:val="000000"/>
          <w:sz w:val="36"/>
          <w:szCs w:val="36"/>
          <w:shd w:val="clear" w:color="auto" w:fill="FFFFFF"/>
        </w:rPr>
        <w:t>工作</w:t>
      </w:r>
      <w:r>
        <w:rPr>
          <w:rFonts w:cs="宋体"/>
          <w:bCs/>
          <w:color w:val="000000"/>
          <w:sz w:val="36"/>
          <w:szCs w:val="36"/>
          <w:shd w:val="clear" w:color="auto" w:fill="FFFFFF"/>
        </w:rPr>
        <w:t>年度报告</w:t>
      </w:r>
    </w:p>
    <w:p w:rsidR="0064716C" w:rsidRDefault="0064716C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64716C" w:rsidRDefault="0064716C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64716C" w:rsidRDefault="00546E4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64716C" w:rsidRDefault="00546E4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本年度报告根据《中华人民共和国政府信息公开条例》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(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以下简称《条例》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)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的有关规定编制，本报告数据统计期限为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21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日至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20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21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12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31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日止。本年度报告的电子版可在南关区政府门户网站政务公开专栏下载。如对本年度报告有疑问，请与民康街道办公室联系。（通讯地址：长春市南关区西二道街与大经路交汇，邮政编码：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130041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。联系电话：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88955557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，传真号码：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88939655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。）</w:t>
      </w:r>
    </w:p>
    <w:p w:rsidR="0064716C" w:rsidRDefault="00546E44">
      <w:pPr>
        <w:widowControl/>
        <w:shd w:val="clear" w:color="auto" w:fill="FFFFFF"/>
        <w:wordWrap w:val="0"/>
        <w:spacing w:line="315" w:lineRule="atLeast"/>
        <w:ind w:firstLine="480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/>
        </w:rPr>
        <w:t>2021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/>
        </w:rPr>
        <w:t>年，民康街道按照中央、省、市的要求，不断拓展公开内容，创新公开形式，完善公开制度，强化公开监督，政府信息公开工作取得了显著的成效。</w:t>
      </w:r>
    </w:p>
    <w:p w:rsidR="0064716C" w:rsidRDefault="00546E44">
      <w:pPr>
        <w:widowControl/>
        <w:shd w:val="clear" w:color="auto" w:fill="FFFFFF"/>
        <w:wordWrap w:val="0"/>
        <w:spacing w:line="315" w:lineRule="atLeast"/>
        <w:ind w:firstLine="482"/>
        <w:rPr>
          <w:rFonts w:ascii="微软雅黑" w:eastAsia="微软雅黑" w:hAnsi="微软雅黑" w:cs="微软雅黑"/>
          <w:bCs/>
          <w:color w:val="00000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  <w:shd w:val="clear" w:color="auto" w:fill="FFFFFF"/>
          <w:lang/>
        </w:rPr>
        <w:t>（一）严格落实年度报告制度。</w:t>
      </w:r>
    </w:p>
    <w:p w:rsidR="0064716C" w:rsidRDefault="00546E44">
      <w:pPr>
        <w:widowControl/>
        <w:shd w:val="clear" w:color="auto" w:fill="FFFFFF"/>
        <w:wordWrap w:val="0"/>
        <w:spacing w:line="315" w:lineRule="atLeast"/>
        <w:ind w:firstLine="480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/>
        </w:rPr>
        <w:t>依法按时完成民康街道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/>
        </w:rPr>
        <w:t>2021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/>
        </w:rPr>
        <w:t>年政府信息公开年度报告，在“长春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/>
        </w:rPr>
        <w:t>南关”政府网站向社会公布，主动接受社会监督。</w:t>
      </w:r>
    </w:p>
    <w:p w:rsidR="0064716C" w:rsidRDefault="00546E44">
      <w:pPr>
        <w:widowControl/>
        <w:shd w:val="clear" w:color="auto" w:fill="FFFFFF"/>
        <w:wordWrap w:val="0"/>
        <w:spacing w:line="315" w:lineRule="atLeast"/>
        <w:ind w:firstLine="482"/>
        <w:rPr>
          <w:rFonts w:ascii="微软雅黑" w:eastAsia="微软雅黑" w:hAnsi="微软雅黑" w:cs="微软雅黑"/>
          <w:bCs/>
          <w:color w:val="00000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  <w:shd w:val="clear" w:color="auto" w:fill="FFFFFF"/>
          <w:lang/>
        </w:rPr>
        <w:t>（二）认真做好主动公开政府信息工作。</w:t>
      </w:r>
    </w:p>
    <w:p w:rsidR="0064716C" w:rsidRDefault="00546E44">
      <w:pPr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/>
        </w:rPr>
        <w:t>每月按照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/>
        </w:rPr>
        <w:t>“四集中”的统一要求，做到集中搜集信息、集中审核信息、集中公开信息、集中报送信息，保证了政府信息公开的及时性和安全性，做到了政府信息公开的规范化和常态化。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/>
        </w:rPr>
        <w:t>按照“五公开”原则，及时上报街道重要活动和工作动态，全年上报政务信息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/>
        </w:rPr>
        <w:t>438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/>
        </w:rPr>
        <w:t>条。</w:t>
      </w:r>
    </w:p>
    <w:p w:rsidR="0064716C" w:rsidRDefault="00546E44">
      <w:pPr>
        <w:widowControl/>
        <w:shd w:val="clear" w:color="auto" w:fill="FFFFFF"/>
        <w:wordWrap w:val="0"/>
        <w:spacing w:line="315" w:lineRule="atLeast"/>
        <w:ind w:firstLine="480"/>
        <w:jc w:val="center"/>
        <w:rPr>
          <w:rFonts w:ascii="微软雅黑" w:eastAsia="微软雅黑" w:hAnsi="微软雅黑" w:cs="微软雅黑"/>
          <w:color w:val="000000"/>
          <w:szCs w:val="21"/>
        </w:rPr>
      </w:pPr>
      <w:r>
        <w:rPr>
          <w:noProof/>
        </w:rPr>
        <w:drawing>
          <wp:inline distT="0" distB="0" distL="114300" distR="114300">
            <wp:extent cx="4572000" cy="2743200"/>
            <wp:effectExtent l="4445" t="4445" r="14605" b="1460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716C" w:rsidRDefault="00546E44">
      <w:pPr>
        <w:widowControl/>
        <w:shd w:val="clear" w:color="auto" w:fill="FFFFFF"/>
        <w:wordWrap w:val="0"/>
        <w:spacing w:line="315" w:lineRule="atLeast"/>
        <w:ind w:firstLine="482"/>
        <w:rPr>
          <w:rFonts w:ascii="微软雅黑" w:eastAsia="微软雅黑" w:hAnsi="微软雅黑" w:cs="微软雅黑"/>
          <w:bCs/>
          <w:color w:val="00000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  <w:shd w:val="clear" w:color="auto" w:fill="FFFFFF"/>
          <w:lang/>
        </w:rPr>
        <w:t>（三）认真做好依申请公开政府信息工作。</w:t>
      </w:r>
    </w:p>
    <w:p w:rsidR="0064716C" w:rsidRDefault="00546E44">
      <w:pPr>
        <w:widowControl/>
        <w:shd w:val="clear" w:color="auto" w:fill="FFFFFF"/>
        <w:wordWrap w:val="0"/>
        <w:spacing w:line="315" w:lineRule="atLeast"/>
        <w:ind w:firstLine="480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/>
        </w:rPr>
        <w:t>进一步强化民康街道政府信息公开申请接收、登记、办理、审核、答复、归档等各个环节的制度规范，简化办事程序，落实了办理责任。</w:t>
      </w:r>
    </w:p>
    <w:p w:rsidR="0064716C" w:rsidRDefault="00546E44">
      <w:pPr>
        <w:widowControl/>
        <w:shd w:val="clear" w:color="auto" w:fill="FFFFFF"/>
        <w:wordWrap w:val="0"/>
        <w:spacing w:line="315" w:lineRule="atLeast"/>
        <w:ind w:firstLine="482"/>
        <w:rPr>
          <w:rFonts w:ascii="微软雅黑" w:eastAsia="微软雅黑" w:hAnsi="微软雅黑" w:cs="微软雅黑"/>
          <w:bCs/>
          <w:color w:val="00000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  <w:shd w:val="clear" w:color="auto" w:fill="FFFFFF"/>
          <w:lang/>
        </w:rPr>
        <w:t>（四）进一步加强了基层政务公开。</w:t>
      </w:r>
    </w:p>
    <w:p w:rsidR="0064716C" w:rsidRDefault="00546E44">
      <w:pPr>
        <w:widowControl/>
        <w:shd w:val="clear" w:color="auto" w:fill="FFFFFF"/>
        <w:wordWrap w:val="0"/>
        <w:spacing w:line="315" w:lineRule="atLeast"/>
        <w:ind w:firstLine="480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/>
        </w:rPr>
        <w:t>落实了本街公开信息的保障部门和保障人，指定政治素质好、业务能力强的工作人员从事政府信息公开的工作，完善了信息公开保密审核机制，按时完成了本街信息公开、保密审核和信息报送任务。</w:t>
      </w:r>
    </w:p>
    <w:p w:rsidR="0064716C" w:rsidRDefault="00546E44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二、主动公开政府信息情况</w:t>
      </w:r>
    </w:p>
    <w:tbl>
      <w:tblPr>
        <w:tblW w:w="901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087"/>
        <w:gridCol w:w="2264"/>
        <w:gridCol w:w="1271"/>
        <w:gridCol w:w="2391"/>
      </w:tblGrid>
      <w:tr w:rsidR="0064716C">
        <w:trPr>
          <w:trHeight w:val="495"/>
          <w:jc w:val="center"/>
        </w:trPr>
        <w:tc>
          <w:tcPr>
            <w:tcW w:w="90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64716C">
        <w:trPr>
          <w:trHeight w:val="882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64716C">
        <w:trPr>
          <w:trHeight w:val="390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trHeight w:val="351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trHeight w:val="480"/>
          <w:jc w:val="center"/>
        </w:trPr>
        <w:tc>
          <w:tcPr>
            <w:tcW w:w="90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64716C">
        <w:trPr>
          <w:trHeight w:val="541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64716C">
        <w:trPr>
          <w:trHeight w:val="381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trHeight w:val="417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trHeight w:val="406"/>
          <w:jc w:val="center"/>
        </w:trPr>
        <w:tc>
          <w:tcPr>
            <w:tcW w:w="90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64716C">
        <w:trPr>
          <w:trHeight w:val="634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64716C">
        <w:trPr>
          <w:trHeight w:val="430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trHeight w:val="409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trHeight w:val="474"/>
          <w:jc w:val="center"/>
        </w:trPr>
        <w:tc>
          <w:tcPr>
            <w:tcW w:w="90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64716C">
        <w:trPr>
          <w:trHeight w:val="270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64716C">
        <w:trPr>
          <w:trHeight w:val="551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trHeight w:val="476"/>
          <w:jc w:val="center"/>
        </w:trPr>
        <w:tc>
          <w:tcPr>
            <w:tcW w:w="90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64716C">
        <w:trPr>
          <w:trHeight w:val="585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64716C">
        <w:trPr>
          <w:trHeight w:val="585"/>
          <w:jc w:val="center"/>
        </w:trPr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trHeight w:val="539"/>
          <w:jc w:val="center"/>
        </w:trPr>
        <w:tc>
          <w:tcPr>
            <w:tcW w:w="90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EE11A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</w:t>
            </w:r>
            <w:r w:rsidR="00546E4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年本行政区域（或本部门）政府信息公开发布总数量（非新闻类、消息类）：</w:t>
            </w:r>
          </w:p>
        </w:tc>
      </w:tr>
    </w:tbl>
    <w:p w:rsidR="0064716C" w:rsidRDefault="0064716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64716C" w:rsidRDefault="00546E44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 w:rsidR="0064716C"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64716C">
        <w:trPr>
          <w:jc w:val="center"/>
        </w:trPr>
        <w:tc>
          <w:tcPr>
            <w:tcW w:w="38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64716C">
        <w:trPr>
          <w:jc w:val="center"/>
        </w:trPr>
        <w:tc>
          <w:tcPr>
            <w:tcW w:w="38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4716C">
        <w:trPr>
          <w:trHeight w:val="468"/>
          <w:jc w:val="center"/>
        </w:trPr>
        <w:tc>
          <w:tcPr>
            <w:tcW w:w="38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trHeight w:val="431"/>
          <w:jc w:val="center"/>
        </w:trPr>
        <w:tc>
          <w:tcPr>
            <w:tcW w:w="38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64716C">
        <w:trPr>
          <w:trHeight w:val="383"/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trHeight w:val="4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1.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6471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2.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3.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4.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5.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trHeight w:val="5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6.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6471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7.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8.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6471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1.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2.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3.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64716C">
        <w:trPr>
          <w:trHeight w:val="4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1.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trHeight w:val="4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2.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trHeight w:val="40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3.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4.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5.</w:t>
            </w: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64716C">
        <w:trPr>
          <w:trHeight w:val="38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64716C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64716C">
        <w:trPr>
          <w:trHeight w:val="408"/>
          <w:jc w:val="center"/>
        </w:trPr>
        <w:tc>
          <w:tcPr>
            <w:tcW w:w="38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64716C" w:rsidRDefault="0064716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64716C" w:rsidRDefault="00546E4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64716C" w:rsidRDefault="0064716C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64716C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64716C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64716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716C" w:rsidRDefault="006471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64716C">
        <w:trPr>
          <w:trHeight w:val="696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16C" w:rsidRDefault="00546E4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64716C" w:rsidRDefault="0064716C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64716C" w:rsidRDefault="00546E4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64716C" w:rsidRDefault="00546E44">
      <w:pPr>
        <w:widowControl/>
        <w:shd w:val="clear" w:color="auto" w:fill="FFFFFF"/>
        <w:wordWrap w:val="0"/>
        <w:spacing w:line="315" w:lineRule="atLeast"/>
        <w:ind w:firstLine="482"/>
        <w:rPr>
          <w:rFonts w:ascii="宋体" w:eastAsia="宋体" w:hAnsi="宋体" w:cs="宋体"/>
          <w:bCs/>
          <w:color w:val="000000"/>
          <w:kern w:val="0"/>
          <w:sz w:val="24"/>
          <w:szCs w:val="24"/>
          <w:shd w:val="clear" w:color="auto" w:fill="FFFFFF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/>
        </w:rPr>
        <w:t>目前，政府信息公开工作存在以下问题：</w:t>
      </w:r>
    </w:p>
    <w:p w:rsidR="0064716C" w:rsidRDefault="00546E44">
      <w:pPr>
        <w:widowControl/>
        <w:shd w:val="clear" w:color="auto" w:fill="FFFFFF"/>
        <w:wordWrap w:val="0"/>
        <w:spacing w:line="315" w:lineRule="atLeast"/>
        <w:ind w:firstLineChars="200" w:firstLine="480"/>
        <w:rPr>
          <w:rFonts w:ascii="微软雅黑" w:eastAsia="微软雅黑" w:hAnsi="微软雅黑" w:cs="微软雅黑"/>
          <w:bCs/>
          <w:color w:val="00000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  <w:shd w:val="clear" w:color="auto" w:fill="FFFFFF"/>
          <w:lang/>
        </w:rPr>
        <w:t>（一）主动公开政府信息内容与社会公众要求还存在一些差距。</w:t>
      </w:r>
    </w:p>
    <w:p w:rsidR="0064716C" w:rsidRDefault="00546E44">
      <w:pPr>
        <w:widowControl/>
        <w:shd w:val="clear" w:color="auto" w:fill="FFFFFF"/>
        <w:wordWrap w:val="0"/>
        <w:spacing w:line="315" w:lineRule="atLeast"/>
        <w:ind w:firstLineChars="200" w:firstLine="480"/>
        <w:rPr>
          <w:rFonts w:ascii="微软雅黑" w:eastAsia="微软雅黑" w:hAnsi="微软雅黑" w:cs="微软雅黑"/>
          <w:bCs/>
          <w:color w:val="00000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  <w:shd w:val="clear" w:color="auto" w:fill="FFFFFF"/>
          <w:lang/>
        </w:rPr>
        <w:t>（二）政务新媒体内容和形式更加新颖，</w:t>
      </w:r>
      <w:bookmarkStart w:id="0" w:name="_GoBack"/>
      <w:bookmarkEnd w:id="0"/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  <w:shd w:val="clear" w:color="auto" w:fill="FFFFFF"/>
          <w:lang/>
        </w:rPr>
        <w:t>更新频次需进一步加强。</w:t>
      </w:r>
    </w:p>
    <w:p w:rsidR="0064716C" w:rsidRDefault="00546E44">
      <w:pPr>
        <w:widowControl/>
        <w:shd w:val="clear" w:color="auto" w:fill="FFFFFF"/>
        <w:wordWrap w:val="0"/>
        <w:spacing w:line="315" w:lineRule="atLeast"/>
        <w:ind w:firstLine="480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/>
        </w:rPr>
        <w:t>2022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/>
        </w:rPr>
        <w:t>年将继续依照全面贯彻落实《条例》和中央、省、市、区的相关要求，采取多种方法比较全面、及时、准确地进行公开，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  <w:shd w:val="clear" w:color="auto" w:fill="FFFFFF"/>
          <w:lang/>
        </w:rPr>
        <w:t>进一步加大公开力度，应公开尽公开。</w:t>
      </w:r>
    </w:p>
    <w:p w:rsidR="0064716C" w:rsidRDefault="00546E44">
      <w:pPr>
        <w:widowControl/>
        <w:shd w:val="clear" w:color="auto" w:fill="FFFFFF"/>
        <w:wordWrap w:val="0"/>
        <w:spacing w:line="315" w:lineRule="atLeast"/>
        <w:ind w:firstLine="482"/>
        <w:rPr>
          <w:rFonts w:ascii="微软雅黑" w:eastAsia="微软雅黑" w:hAnsi="微软雅黑" w:cs="微软雅黑"/>
          <w:bCs/>
          <w:color w:val="00000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  <w:shd w:val="clear" w:color="auto" w:fill="FFFFFF"/>
          <w:lang/>
        </w:rPr>
        <w:t>（一）加强组织领导，提高信息员业务能力。</w:t>
      </w:r>
    </w:p>
    <w:p w:rsidR="0064716C" w:rsidRDefault="00546E44">
      <w:pPr>
        <w:widowControl/>
        <w:shd w:val="clear" w:color="auto" w:fill="FFFFFF"/>
        <w:wordWrap w:val="0"/>
        <w:spacing w:line="315" w:lineRule="atLeast"/>
        <w:ind w:firstLine="480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/>
        </w:rPr>
        <w:t>建立健全相关工作机构，主要负责同志要亲自过问，分管负责同志要直接负责，逐级落实责任，确保各项工作措施落实到位。积极参加政府信息公开业务培训，经常交流信息公开经验，不断提高政策把握能力、舆情研判能力、解疑释惑能力和回应引导能力。</w:t>
      </w:r>
    </w:p>
    <w:p w:rsidR="0064716C" w:rsidRDefault="00546E44">
      <w:pPr>
        <w:widowControl/>
        <w:shd w:val="clear" w:color="auto" w:fill="FFFFFF"/>
        <w:wordWrap w:val="0"/>
        <w:spacing w:line="315" w:lineRule="atLeast"/>
        <w:ind w:firstLine="482"/>
        <w:rPr>
          <w:rFonts w:ascii="微软雅黑" w:eastAsia="微软雅黑" w:hAnsi="微软雅黑" w:cs="微软雅黑"/>
          <w:bCs/>
          <w:color w:val="00000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  <w:shd w:val="clear" w:color="auto" w:fill="FFFFFF"/>
          <w:lang/>
        </w:rPr>
        <w:t>（二）完善发布机制，完善依申请公开机制。</w:t>
      </w:r>
    </w:p>
    <w:p w:rsidR="0064716C" w:rsidRDefault="00546E44">
      <w:pPr>
        <w:widowControl/>
        <w:shd w:val="clear" w:color="auto" w:fill="FFFFFF"/>
        <w:wordWrap w:val="0"/>
        <w:spacing w:line="315" w:lineRule="atLeast"/>
        <w:ind w:firstLine="480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/>
        </w:rPr>
        <w:t>对拟发布的政府信息，要按照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  <w:lang/>
        </w:rPr>
        <w:t>“先审查、后公开”和“一事一审”的原则，依法依规做好保密审查工作，从源头上防范失泄密事件的发生，确保国家秘密安全。建立健全政府信息公开申请受理渠道，进一步强化政府信息公开申请接收、登记、办理、审核、答复、归档等各个环节的制度规范，简化办事程序，落实办理责任，提高答复实效，依法妥善做好相关工作。</w:t>
      </w:r>
    </w:p>
    <w:p w:rsidR="0064716C" w:rsidRDefault="00546E4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64716C" w:rsidRDefault="00546E44">
      <w:pPr>
        <w:widowControl/>
        <w:shd w:val="clear" w:color="auto" w:fill="FFFFFF"/>
        <w:ind w:firstLine="480"/>
        <w:rPr>
          <w:rFonts w:ascii="宋体" w:eastAsia="宋体" w:hAnsi="宋体" w:cs="宋体"/>
          <w:color w:val="FF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无</w:t>
      </w:r>
    </w:p>
    <w:p w:rsidR="0064716C" w:rsidRDefault="0064716C"/>
    <w:p w:rsidR="0064716C" w:rsidRDefault="0064716C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64716C" w:rsidSect="0064716C">
      <w:footerReference w:type="default" r:id="rId8"/>
      <w:pgSz w:w="11906" w:h="16838"/>
      <w:pgMar w:top="1440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44" w:rsidRDefault="00546E44" w:rsidP="0064716C">
      <w:r>
        <w:separator/>
      </w:r>
    </w:p>
  </w:endnote>
  <w:endnote w:type="continuationSeparator" w:id="0">
    <w:p w:rsidR="00546E44" w:rsidRDefault="00546E44" w:rsidP="00647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443061"/>
    </w:sdtPr>
    <w:sdtContent>
      <w:p w:rsidR="0064716C" w:rsidRDefault="0064716C">
        <w:pPr>
          <w:pStyle w:val="a3"/>
          <w:jc w:val="center"/>
        </w:pPr>
        <w:r>
          <w:fldChar w:fldCharType="begin"/>
        </w:r>
        <w:r w:rsidR="00546E44">
          <w:instrText>PAGE   \* MERGEFORMAT</w:instrText>
        </w:r>
        <w:r>
          <w:fldChar w:fldCharType="separate"/>
        </w:r>
        <w:r w:rsidR="00EE11AF" w:rsidRPr="00EE11AF">
          <w:rPr>
            <w:noProof/>
            <w:lang w:val="zh-CN"/>
          </w:rPr>
          <w:t>2</w:t>
        </w:r>
        <w:r>
          <w:fldChar w:fldCharType="end"/>
        </w:r>
      </w:p>
    </w:sdtContent>
  </w:sdt>
  <w:p w:rsidR="0064716C" w:rsidRDefault="0064716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44" w:rsidRDefault="00546E44" w:rsidP="0064716C">
      <w:r>
        <w:separator/>
      </w:r>
    </w:p>
  </w:footnote>
  <w:footnote w:type="continuationSeparator" w:id="0">
    <w:p w:rsidR="00546E44" w:rsidRDefault="00546E44" w:rsidP="00647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46E44"/>
    <w:rsid w:val="00586876"/>
    <w:rsid w:val="00590721"/>
    <w:rsid w:val="005B5B5D"/>
    <w:rsid w:val="005E6B68"/>
    <w:rsid w:val="005F7BE6"/>
    <w:rsid w:val="00621782"/>
    <w:rsid w:val="00632AE9"/>
    <w:rsid w:val="0064716C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EE11AF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6063FC6"/>
    <w:rsid w:val="07316E98"/>
    <w:rsid w:val="0D8C2782"/>
    <w:rsid w:val="22534CC0"/>
    <w:rsid w:val="26C84037"/>
    <w:rsid w:val="2AF024A7"/>
    <w:rsid w:val="2BF8633A"/>
    <w:rsid w:val="2E6A399B"/>
    <w:rsid w:val="2EBC1F0B"/>
    <w:rsid w:val="2FD40719"/>
    <w:rsid w:val="3835718F"/>
    <w:rsid w:val="384B3ACC"/>
    <w:rsid w:val="3D0F74C5"/>
    <w:rsid w:val="401C77FA"/>
    <w:rsid w:val="40C94476"/>
    <w:rsid w:val="45510FA2"/>
    <w:rsid w:val="47990858"/>
    <w:rsid w:val="50642CF4"/>
    <w:rsid w:val="52BC4173"/>
    <w:rsid w:val="53471A43"/>
    <w:rsid w:val="56410BF9"/>
    <w:rsid w:val="5AC17205"/>
    <w:rsid w:val="5BCA152B"/>
    <w:rsid w:val="5C1C756A"/>
    <w:rsid w:val="5DAF5956"/>
    <w:rsid w:val="60BD47F0"/>
    <w:rsid w:val="60CD26B8"/>
    <w:rsid w:val="625D0D2D"/>
    <w:rsid w:val="660C6655"/>
    <w:rsid w:val="695F3768"/>
    <w:rsid w:val="69907989"/>
    <w:rsid w:val="69A21EAB"/>
    <w:rsid w:val="6E525592"/>
    <w:rsid w:val="70DD1C33"/>
    <w:rsid w:val="73691273"/>
    <w:rsid w:val="73AB00AE"/>
    <w:rsid w:val="73E5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64716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64716C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64716C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2"/>
    </w:rPr>
  </w:style>
  <w:style w:type="paragraph" w:styleId="a3">
    <w:name w:val="footer"/>
    <w:basedOn w:val="a"/>
    <w:link w:val="Char"/>
    <w:uiPriority w:val="99"/>
    <w:unhideWhenUsed/>
    <w:qFormat/>
    <w:rsid w:val="00647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4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471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64716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4716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E11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11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20&#25919;&#21153;&#20844;&#24320;&#24180;&#24230;&#25253;&#21578;\&#25919;&#24220;&#20844;&#24320;&#24180;&#25253;&#32479;&#35745;&#2227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layout>
        <c:manualLayout>
          <c:xMode val="edge"/>
          <c:yMode val="edge"/>
          <c:x val="0.39902777777777831"/>
          <c:y val="4.5138888888888916E-2"/>
        </c:manualLayout>
      </c:layout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plotArea>
      <c:layout>
        <c:manualLayout>
          <c:layoutTarget val="inner"/>
          <c:xMode val="edge"/>
          <c:yMode val="edge"/>
          <c:x val="4.8416666666666719E-2"/>
          <c:y val="0.22037037037036997"/>
          <c:w val="0.89463888888888921"/>
          <c:h val="0.711666666666667"/>
        </c:manualLayout>
      </c:layout>
      <c:barChart>
        <c:barDir val="col"/>
        <c:grouping val="clustered"/>
        <c:ser>
          <c:idx val="0"/>
          <c:order val="0"/>
          <c:tx>
            <c:strRef>
              <c:f>[政府公开年报统计图.xls]Sheet1!$B$2</c:f>
              <c:strCache>
                <c:ptCount val="1"/>
                <c:pt idx="0">
                  <c:v>信息数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[政府公开年报统计图.xls]Sheet1!$A$3:$A$9</c:f>
              <c:strCache>
                <c:ptCount val="7"/>
                <c:pt idx="0">
                  <c:v>2015年</c:v>
                </c:pt>
                <c:pt idx="1">
                  <c:v>2016年</c:v>
                </c:pt>
                <c:pt idx="2">
                  <c:v>2017年</c:v>
                </c:pt>
                <c:pt idx="3">
                  <c:v>2018年</c:v>
                </c:pt>
                <c:pt idx="4">
                  <c:v>2019年</c:v>
                </c:pt>
                <c:pt idx="5">
                  <c:v>2020年</c:v>
                </c:pt>
                <c:pt idx="6">
                  <c:v>2021年</c:v>
                </c:pt>
              </c:strCache>
            </c:strRef>
          </c:cat>
          <c:val>
            <c:numRef>
              <c:f>[政府公开年报统计图.xls]Sheet1!$B$3:$B$9</c:f>
              <c:numCache>
                <c:formatCode>General</c:formatCode>
                <c:ptCount val="7"/>
                <c:pt idx="0">
                  <c:v>138</c:v>
                </c:pt>
                <c:pt idx="1">
                  <c:v>543</c:v>
                </c:pt>
                <c:pt idx="2">
                  <c:v>88</c:v>
                </c:pt>
                <c:pt idx="3">
                  <c:v>143</c:v>
                </c:pt>
                <c:pt idx="4">
                  <c:v>260</c:v>
                </c:pt>
                <c:pt idx="5">
                  <c:v>261</c:v>
                </c:pt>
                <c:pt idx="6">
                  <c:v>438</c:v>
                </c:pt>
              </c:numCache>
            </c:numRef>
          </c:val>
        </c:ser>
        <c:gapWidth val="219"/>
        <c:overlap val="-27"/>
        <c:axId val="63159296"/>
        <c:axId val="121615104"/>
      </c:barChart>
      <c:catAx>
        <c:axId val="63159296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1615104"/>
        <c:crosses val="autoZero"/>
        <c:auto val="1"/>
        <c:lblAlgn val="ctr"/>
        <c:lblOffset val="100"/>
      </c:catAx>
      <c:valAx>
        <c:axId val="121615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3159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397</Words>
  <Characters>2268</Characters>
  <Application>Microsoft Office Word</Application>
  <DocSecurity>0</DocSecurity>
  <Lines>18</Lines>
  <Paragraphs>5</Paragraphs>
  <ScaleCrop>false</ScaleCrop>
  <Company>QBPC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52</cp:revision>
  <cp:lastPrinted>2021-01-11T05:57:00Z</cp:lastPrinted>
  <dcterms:created xsi:type="dcterms:W3CDTF">2020-12-14T02:22:00Z</dcterms:created>
  <dcterms:modified xsi:type="dcterms:W3CDTF">2021-12-30T02:15:00Z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0B6BECEF6D33417D85B22875A104FAFF</vt:lpwstr>
  </property>
</Properties>
</file>