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44"/>
          <w:szCs w:val="44"/>
        </w:rPr>
      </w:pPr>
      <w:r>
        <w:rPr>
          <w:rFonts w:hint="eastAsia" w:ascii="黑体" w:eastAsia="黑体"/>
          <w:szCs w:val="21"/>
        </w:rPr>
        <w:br w:type="textWrapping"/>
      </w:r>
      <w:r>
        <w:rPr>
          <w:rFonts w:hint="eastAsia" w:asciiTheme="majorEastAsia" w:hAnsiTheme="majorEastAsia" w:eastAsiaTheme="majorEastAsia"/>
          <w:b/>
          <w:sz w:val="44"/>
          <w:szCs w:val="44"/>
        </w:rPr>
        <w:t>202</w:t>
      </w:r>
      <w:r>
        <w:rPr>
          <w:rFonts w:hint="eastAsia" w:asciiTheme="majorEastAsia" w:hAnsiTheme="majorEastAsia" w:eastAsiaTheme="majorEastAsia"/>
          <w:b/>
          <w:sz w:val="44"/>
          <w:szCs w:val="44"/>
          <w:lang w:val="en-US" w:eastAsia="zh-CN"/>
        </w:rPr>
        <w:t>4</w:t>
      </w:r>
      <w:r>
        <w:rPr>
          <w:rFonts w:hint="eastAsia" w:asciiTheme="majorEastAsia" w:hAnsiTheme="majorEastAsia" w:eastAsiaTheme="majorEastAsia"/>
          <w:b/>
          <w:sz w:val="44"/>
          <w:szCs w:val="44"/>
        </w:rPr>
        <w:t>年预算绩效工作开展情况说明</w:t>
      </w:r>
    </w:p>
    <w:p>
      <w:pPr>
        <w:jc w:val="center"/>
        <w:rPr>
          <w:rFonts w:hint="eastAsia" w:asciiTheme="majorEastAsia" w:hAnsiTheme="majorEastAsia" w:eastAsiaTheme="majorEastAsia"/>
          <w:b/>
          <w:sz w:val="32"/>
          <w:szCs w:val="32"/>
        </w:rPr>
      </w:pP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_GB2312" w:hAnsi="仿宋_GB2312" w:eastAsia="仿宋_GB2312" w:cs="仿宋_GB2312"/>
          <w:sz w:val="32"/>
          <w:szCs w:val="32"/>
        </w:rPr>
        <w:t>深入贯彻落实过紧日子要求，全面加强预算绩效管理工作，切实提高预算精准性是深化财税体制改革、建立现代财政制度的重要举措。在上级财政部门的悉心指导下，南关区认真贯彻落实中央和省市区委精神，积极推进 “全方位、全过程、全覆盖”的预算绩效管理体系建设。202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年，我区主要从以下几方面推进预算绩效管理工作：</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right="0" w:rightChars="0" w:firstLine="643" w:firstLineChars="200"/>
        <w:textAlignment w:val="auto"/>
        <w:outlineLvl w:val="9"/>
        <w:rPr>
          <w:rFonts w:hint="eastAsia" w:ascii="仿宋_GB2312" w:hAnsi="仿宋_GB2312" w:eastAsia="仿宋_GB2312" w:cs="仿宋_GB2312"/>
          <w:sz w:val="32"/>
          <w:szCs w:val="32"/>
        </w:rPr>
      </w:pPr>
      <w:r>
        <w:rPr>
          <w:rFonts w:hint="eastAsia" w:ascii="仿宋" w:hAnsi="仿宋" w:eastAsia="仿宋" w:cs="仿宋"/>
          <w:b/>
          <w:sz w:val="32"/>
          <w:szCs w:val="32"/>
        </w:rPr>
        <w:t>前移预算绩效管理关口。</w:t>
      </w:r>
      <w:r>
        <w:rPr>
          <w:rFonts w:hint="eastAsia" w:ascii="仿宋_GB2312" w:hAnsi="仿宋_GB2312" w:eastAsia="仿宋_GB2312" w:cs="仿宋_GB2312"/>
          <w:sz w:val="32"/>
          <w:szCs w:val="32"/>
        </w:rPr>
        <w:t>2024年，区财政局要求全区预算部门在申报部门预算工作中将所有项目填写绩效目标表，并要求全区所有一级预算部门开展整体支出绩效目标填报，对绩效目标进行管理。</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right="0" w:rightChars="0" w:firstLine="643" w:firstLineChars="200"/>
        <w:textAlignment w:val="auto"/>
        <w:outlineLvl w:val="9"/>
        <w:rPr>
          <w:rFonts w:hint="eastAsia" w:ascii="仿宋_GB2312" w:hAnsi="仿宋_GB2312" w:eastAsia="仿宋_GB2312" w:cs="仿宋_GB2312"/>
          <w:sz w:val="32"/>
          <w:szCs w:val="32"/>
        </w:rPr>
      </w:pPr>
      <w:r>
        <w:rPr>
          <w:rFonts w:hint="eastAsia" w:ascii="仿宋" w:hAnsi="仿宋" w:eastAsia="仿宋" w:cs="仿宋"/>
          <w:b/>
          <w:sz w:val="32"/>
          <w:szCs w:val="32"/>
        </w:rPr>
        <w:t>推进预算绩效管理工作</w:t>
      </w:r>
      <w:r>
        <w:rPr>
          <w:rFonts w:hint="eastAsia" w:ascii="仿宋" w:hAnsi="仿宋" w:eastAsia="仿宋" w:cs="仿宋"/>
          <w:sz w:val="32"/>
          <w:szCs w:val="32"/>
        </w:rPr>
        <w:t>。</w:t>
      </w:r>
      <w:r>
        <w:rPr>
          <w:rFonts w:hint="eastAsia" w:ascii="仿宋_GB2312" w:hAnsi="仿宋_GB2312" w:eastAsia="仿宋_GB2312" w:cs="仿宋_GB2312"/>
          <w:sz w:val="32"/>
          <w:szCs w:val="32"/>
        </w:rPr>
        <w:t>年初，要求预算单位对2023年部门整体支出和项目支出开展绩效自评，并对重点项目开展财政评价，从而从整体上把控对工作开展进行把关。年中，对 2024年预算项目按照绩效目标完成程度和预算执行进度开展“双监控”要求，敦促预算单位对全年目标完成情况进行预判分析，根据实际情况采取相应措施，以提高财政资金使用效益。年末，要求各单位在2025年部门预算编制时做好绩效目标编制，严把审核关。</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right="0" w:rightChars="0" w:firstLine="643" w:firstLineChars="200"/>
        <w:textAlignment w:val="auto"/>
        <w:outlineLvl w:val="9"/>
        <w:rPr>
          <w:rFonts w:hint="eastAsia" w:ascii="仿宋" w:hAnsi="仿宋" w:eastAsia="仿宋" w:cs="仿宋"/>
          <w:sz w:val="32"/>
          <w:szCs w:val="32"/>
        </w:rPr>
      </w:pPr>
      <w:r>
        <w:rPr>
          <w:rFonts w:hint="eastAsia" w:ascii="仿宋" w:hAnsi="仿宋" w:eastAsia="仿宋" w:cs="仿宋"/>
          <w:b/>
          <w:sz w:val="32"/>
          <w:szCs w:val="32"/>
        </w:rPr>
        <w:t>提升预算绩效管理能力。</w:t>
      </w:r>
      <w:r>
        <w:rPr>
          <w:rFonts w:hint="eastAsia" w:ascii="仿宋_GB2312" w:hAnsi="仿宋_GB2312" w:eastAsia="仿宋_GB2312" w:cs="仿宋_GB2312"/>
          <w:sz w:val="32"/>
          <w:szCs w:val="32"/>
        </w:rPr>
        <w:t>为迎接市财政局财政管理考核，我</w:t>
      </w:r>
      <w:r>
        <w:rPr>
          <w:rFonts w:hint="eastAsia" w:ascii="仿宋_GB2312" w:hAnsi="仿宋_GB2312" w:eastAsia="仿宋_GB2312" w:cs="仿宋_GB2312"/>
          <w:sz w:val="32"/>
          <w:szCs w:val="32"/>
          <w:lang w:val="en-US" w:eastAsia="zh-CN"/>
        </w:rPr>
        <w:t>局</w:t>
      </w:r>
      <w:r>
        <w:rPr>
          <w:rFonts w:hint="eastAsia" w:ascii="仿宋_GB2312" w:hAnsi="仿宋_GB2312" w:eastAsia="仿宋_GB2312" w:cs="仿宋_GB2312"/>
          <w:sz w:val="32"/>
          <w:szCs w:val="32"/>
        </w:rPr>
        <w:t>严格按照考核要求准备迎检材料，最终取得全市各城区总成绩第二名，预算绩效</w:t>
      </w:r>
      <w:bookmarkStart w:id="0" w:name="_GoBack"/>
      <w:bookmarkEnd w:id="0"/>
      <w:r>
        <w:rPr>
          <w:rFonts w:hint="eastAsia" w:ascii="仿宋_GB2312" w:hAnsi="仿宋_GB2312" w:eastAsia="仿宋_GB2312" w:cs="仿宋_GB2312"/>
          <w:sz w:val="32"/>
          <w:szCs w:val="32"/>
        </w:rPr>
        <w:t>管理工作单项成绩第一名的好成绩。并以此次考核为契机，进一步加强日常工作积累，对应考核标准查找不足，不断提升我区预算绩效管理能力。</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sz w:val="32"/>
          <w:szCs w:val="32"/>
        </w:rPr>
        <w:t>四、建立抽查机制，推动结果应用</w:t>
      </w:r>
      <w:r>
        <w:rPr>
          <w:rFonts w:hint="eastAsia" w:ascii="仿宋" w:hAnsi="仿宋" w:eastAsia="仿宋" w:cs="仿宋"/>
          <w:sz w:val="32"/>
          <w:szCs w:val="32"/>
        </w:rPr>
        <w:t>。</w:t>
      </w:r>
      <w:r>
        <w:rPr>
          <w:rFonts w:hint="eastAsia" w:ascii="仿宋_GB2312" w:hAnsi="仿宋_GB2312" w:eastAsia="仿宋_GB2312" w:cs="仿宋_GB2312"/>
          <w:sz w:val="32"/>
          <w:szCs w:val="32"/>
        </w:rPr>
        <w:t>不断建立健全绩效评价结果反馈整改机制，财政部门根据绩效评价情况，对各预算部门的评价结果进行抽查并在一定范围内进行通报。根据选取的部分项目进行财政重点评价，将评价结果与下一年度预算安排有机结合，结果为优、良的，在安排下一年度预算资金时优先支持；绩效评价结果为中、差的，根据情况核减预算。</w:t>
      </w:r>
    </w:p>
    <w:p>
      <w:pPr>
        <w:jc w:val="center"/>
        <w:rPr>
          <w:rFonts w:asciiTheme="majorEastAsia" w:hAnsiTheme="majorEastAsia" w:eastAsiaTheme="majorEastAsia"/>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B602E"/>
    <w:multiLevelType w:val="singleLevel"/>
    <w:tmpl w:val="208B602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56C"/>
    <w:rsid w:val="00006162"/>
    <w:rsid w:val="00040845"/>
    <w:rsid w:val="00047090"/>
    <w:rsid w:val="0011218A"/>
    <w:rsid w:val="001C492A"/>
    <w:rsid w:val="002256FB"/>
    <w:rsid w:val="002B31CD"/>
    <w:rsid w:val="003B1F77"/>
    <w:rsid w:val="00434498"/>
    <w:rsid w:val="0055076E"/>
    <w:rsid w:val="006E3BA9"/>
    <w:rsid w:val="007B5811"/>
    <w:rsid w:val="007C36B1"/>
    <w:rsid w:val="007D66D1"/>
    <w:rsid w:val="00804FC7"/>
    <w:rsid w:val="00896254"/>
    <w:rsid w:val="008D6BA0"/>
    <w:rsid w:val="00902C1C"/>
    <w:rsid w:val="00905843"/>
    <w:rsid w:val="00935958"/>
    <w:rsid w:val="00A140C9"/>
    <w:rsid w:val="00AC67F9"/>
    <w:rsid w:val="00AD5D06"/>
    <w:rsid w:val="00B118CF"/>
    <w:rsid w:val="00B73CE9"/>
    <w:rsid w:val="00C3156C"/>
    <w:rsid w:val="00C34B75"/>
    <w:rsid w:val="00C63867"/>
    <w:rsid w:val="00CB652E"/>
    <w:rsid w:val="00D8605D"/>
    <w:rsid w:val="00DD1625"/>
    <w:rsid w:val="00EC365A"/>
    <w:rsid w:val="00F04390"/>
    <w:rsid w:val="00F7195E"/>
    <w:rsid w:val="00FA3D7E"/>
    <w:rsid w:val="00FD6345"/>
    <w:rsid w:val="11433E67"/>
    <w:rsid w:val="162A17E0"/>
    <w:rsid w:val="1D6B43AB"/>
    <w:rsid w:val="28FD2371"/>
    <w:rsid w:val="29E647CC"/>
    <w:rsid w:val="2ADD7423"/>
    <w:rsid w:val="2F0D30EC"/>
    <w:rsid w:val="4B0A114C"/>
    <w:rsid w:val="6B6162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 软 中 国</Company>
  <Pages>2</Pages>
  <Words>899</Words>
  <Characters>933</Characters>
  <Lines>6</Lines>
  <Paragraphs>1</Paragraphs>
  <TotalTime>0</TotalTime>
  <ScaleCrop>false</ScaleCrop>
  <LinksUpToDate>false</LinksUpToDate>
  <CharactersWithSpaces>938</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2024-08-09T07:07:00Z</dcterms:created>
  <dc:creator>Skyfree</dc:creator>
  <cp:lastModifiedBy>Administrator</cp:lastModifiedBy>
  <dcterms:modified xsi:type="dcterms:W3CDTF">2025-09-02T06:31:39Z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KSOTemplateDocerSaveRecord">
    <vt:lpwstr>eyJoZGlkIjoiNjk4ZmVhNTI2MGU4NzI5NjhhMzZkYmU5YzQ1M2Y4MTMiLCJ1c2VySWQiOiIyOTE2MDM2MTgifQ==</vt:lpwstr>
  </property>
  <property fmtid="{D5CDD505-2E9C-101B-9397-08002B2CF9AE}" pid="4" name="ICV">
    <vt:lpwstr>5BCC1D86E06D451ABFCF1E576C625EBB_12</vt:lpwstr>
  </property>
</Properties>
</file>