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F7" w:rsidRDefault="009A6CF7" w:rsidP="009A6CF7"/>
    <w:p w:rsidR="00BE5D36" w:rsidRDefault="00BE5D36" w:rsidP="009A6CF7"/>
    <w:p w:rsidR="00BE5D36" w:rsidRDefault="00BE5D36" w:rsidP="009A6CF7"/>
    <w:p w:rsidR="00BE5D36" w:rsidRDefault="00BE5D36" w:rsidP="009A6CF7"/>
    <w:p w:rsidR="00BE5D36" w:rsidRDefault="00BE5D36" w:rsidP="009A6CF7"/>
    <w:p w:rsidR="00BE5D36" w:rsidRDefault="00BE5D36" w:rsidP="009A6CF7"/>
    <w:p w:rsidR="009A6CF7" w:rsidRDefault="009A6CF7" w:rsidP="009A6CF7"/>
    <w:p w:rsidR="009A6CF7" w:rsidRDefault="00B02F6D" w:rsidP="009A6CF7">
      <w:pPr>
        <w:jc w:val="center"/>
        <w:rPr>
          <w:rFonts w:ascii="Arial" w:eastAsia="方正小标宋简体" w:hAnsi="Arial" w:cs="Arial"/>
          <w:sz w:val="44"/>
          <w:szCs w:val="44"/>
        </w:rPr>
      </w:pPr>
      <w:r>
        <w:rPr>
          <w:rFonts w:ascii="Arial" w:eastAsia="方正小标宋简体" w:hAnsi="Arial" w:cs="Arial"/>
          <w:sz w:val="44"/>
          <w:szCs w:val="44"/>
        </w:rPr>
        <w:t>20</w:t>
      </w:r>
      <w:r w:rsidR="00EC11B8">
        <w:rPr>
          <w:rFonts w:ascii="Arial" w:eastAsia="方正小标宋简体" w:hAnsi="Arial" w:cs="Arial"/>
          <w:sz w:val="44"/>
          <w:szCs w:val="44"/>
        </w:rPr>
        <w:t>20</w:t>
      </w:r>
      <w:r w:rsidR="009A6CF7">
        <w:rPr>
          <w:rFonts w:ascii="Arial" w:eastAsia="方正小标宋简体" w:hAnsi="Arial" w:cs="Arial" w:hint="eastAsia"/>
          <w:sz w:val="44"/>
          <w:szCs w:val="44"/>
        </w:rPr>
        <w:t>年度</w:t>
      </w:r>
      <w:r w:rsidR="00FE6E75">
        <w:rPr>
          <w:rFonts w:ascii="Arial" w:eastAsia="方正小标宋简体" w:hAnsi="Arial" w:cs="Arial" w:hint="eastAsia"/>
          <w:sz w:val="44"/>
          <w:szCs w:val="44"/>
        </w:rPr>
        <w:t>共青团</w:t>
      </w:r>
      <w:r w:rsidR="009A6CF7">
        <w:rPr>
          <w:rFonts w:ascii="Arial" w:eastAsia="方正小标宋简体" w:hAnsi="Arial" w:cs="Arial" w:hint="eastAsia"/>
          <w:sz w:val="44"/>
          <w:szCs w:val="44"/>
        </w:rPr>
        <w:t>长春市</w:t>
      </w:r>
      <w:r w:rsidR="00FE6E75">
        <w:rPr>
          <w:rFonts w:ascii="Arial" w:eastAsia="方正小标宋简体" w:hAnsi="Arial" w:cs="Arial" w:hint="eastAsia"/>
          <w:sz w:val="44"/>
          <w:szCs w:val="44"/>
        </w:rPr>
        <w:t>南关区委员会</w:t>
      </w:r>
    </w:p>
    <w:p w:rsidR="009A6CF7" w:rsidRDefault="009A6CF7" w:rsidP="009A6CF7">
      <w:pPr>
        <w:jc w:val="center"/>
        <w:rPr>
          <w:rFonts w:ascii="Arial" w:eastAsia="方正小标宋简体" w:hAnsi="Arial" w:cs="Arial"/>
          <w:sz w:val="44"/>
          <w:szCs w:val="44"/>
        </w:rPr>
      </w:pPr>
      <w:r>
        <w:rPr>
          <w:rFonts w:ascii="Arial" w:eastAsia="方正小标宋简体" w:hAnsi="Arial" w:cs="Arial" w:hint="eastAsia"/>
          <w:sz w:val="44"/>
          <w:szCs w:val="44"/>
        </w:rPr>
        <w:t>部门预算</w:t>
      </w: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150C5" w:rsidRDefault="009150C5" w:rsidP="00BE5D36">
      <w:pPr>
        <w:rPr>
          <w:rFonts w:ascii="Arial" w:eastAsia="方正小标宋简体" w:hAnsi="Arial" w:cs="Arial"/>
          <w:sz w:val="44"/>
          <w:szCs w:val="44"/>
        </w:rPr>
      </w:pPr>
    </w:p>
    <w:p w:rsidR="00BE5D36" w:rsidRDefault="00BE5D36" w:rsidP="00BE5D36">
      <w:pPr>
        <w:rPr>
          <w:rFonts w:ascii="Arial" w:eastAsia="方正小标宋简体" w:hAnsi="Arial" w:cs="Arial"/>
          <w:sz w:val="44"/>
          <w:szCs w:val="44"/>
        </w:rPr>
      </w:pPr>
    </w:p>
    <w:p w:rsidR="00BE5D36" w:rsidRDefault="00BE5D36" w:rsidP="00BE5D36">
      <w:pP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33A79" w:rsidP="009A6CF7">
      <w:pPr>
        <w:jc w:val="center"/>
        <w:rPr>
          <w:rFonts w:ascii="Arial" w:eastAsia="方正小标宋简体" w:hAnsi="Arial" w:cs="Arial"/>
          <w:sz w:val="44"/>
          <w:szCs w:val="44"/>
        </w:rPr>
      </w:pPr>
      <w:r>
        <w:rPr>
          <w:rFonts w:ascii="Arial" w:eastAsia="方正小标宋简体" w:hAnsi="Arial" w:cs="Arial"/>
          <w:sz w:val="44"/>
          <w:szCs w:val="44"/>
        </w:rPr>
        <w:t>2019</w:t>
      </w:r>
      <w:r w:rsidR="00EC11B8">
        <w:rPr>
          <w:rFonts w:ascii="Arial" w:eastAsia="方正小标宋简体" w:hAnsi="Arial" w:cs="Arial"/>
          <w:sz w:val="44"/>
          <w:szCs w:val="44"/>
        </w:rPr>
        <w:t>年</w:t>
      </w:r>
      <w:r w:rsidR="00EC11B8">
        <w:rPr>
          <w:rFonts w:ascii="Arial" w:eastAsia="方正小标宋简体" w:hAnsi="Arial" w:cs="Arial"/>
          <w:sz w:val="44"/>
          <w:szCs w:val="44"/>
        </w:rPr>
        <w:t>12</w:t>
      </w:r>
      <w:r w:rsidR="009A6CF7">
        <w:rPr>
          <w:rFonts w:ascii="Arial" w:eastAsia="方正小标宋简体" w:hAnsi="Arial" w:cs="Arial" w:hint="eastAsia"/>
          <w:sz w:val="44"/>
          <w:szCs w:val="44"/>
        </w:rPr>
        <w:t>月</w:t>
      </w:r>
      <w:r w:rsidR="00EC11B8">
        <w:rPr>
          <w:rFonts w:ascii="Arial" w:eastAsia="方正小标宋简体" w:hAnsi="Arial" w:cs="Arial"/>
          <w:sz w:val="44"/>
          <w:szCs w:val="44"/>
        </w:rPr>
        <w:t>31</w:t>
      </w:r>
      <w:r w:rsidR="009A6CF7">
        <w:rPr>
          <w:rFonts w:ascii="Arial" w:eastAsia="方正小标宋简体" w:hAnsi="Arial" w:cs="Arial" w:hint="eastAsia"/>
          <w:sz w:val="44"/>
          <w:szCs w:val="44"/>
        </w:rPr>
        <w:t>日</w:t>
      </w:r>
    </w:p>
    <w:p w:rsidR="009150C5" w:rsidRDefault="009150C5" w:rsidP="009A6CF7">
      <w:pPr>
        <w:jc w:val="center"/>
        <w:outlineLvl w:val="1"/>
        <w:rPr>
          <w:rFonts w:ascii="方正小标宋简体" w:eastAsia="方正小标宋简体" w:hAnsi="方正小标宋简体"/>
          <w:sz w:val="44"/>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目录</w:t>
      </w:r>
    </w:p>
    <w:p w:rsidR="009A6CF7" w:rsidRDefault="009A6CF7" w:rsidP="009A6CF7">
      <w:pPr>
        <w:rPr>
          <w:rFonts w:ascii="方正小标宋简体" w:eastAsia="方正小标宋简体" w:hAnsi="方正小标宋简体"/>
          <w:sz w:val="44"/>
        </w:rPr>
      </w:pPr>
    </w:p>
    <w:p w:rsidR="009A6CF7" w:rsidRDefault="009A6CF7" w:rsidP="009A6CF7">
      <w:pPr>
        <w:rPr>
          <w:rFonts w:ascii="黑体" w:eastAsia="黑体" w:hAnsi="黑体"/>
          <w:sz w:val="32"/>
        </w:rPr>
      </w:pPr>
      <w:r>
        <w:rPr>
          <w:rFonts w:ascii="黑体" w:eastAsia="黑体" w:hAnsi="黑体" w:hint="eastAsia"/>
          <w:sz w:val="32"/>
        </w:rPr>
        <w:t>第一部分部门概况</w:t>
      </w:r>
    </w:p>
    <w:p w:rsidR="009A6CF7" w:rsidRDefault="009A6CF7" w:rsidP="009A6CF7">
      <w:pPr>
        <w:rPr>
          <w:rFonts w:ascii="仿宋_GB2312" w:eastAsia="仿宋_GB2312" w:hAnsi="仿宋"/>
          <w:sz w:val="32"/>
        </w:rPr>
      </w:pPr>
      <w:r>
        <w:rPr>
          <w:rFonts w:ascii="仿宋_GB2312" w:eastAsia="仿宋_GB2312" w:hAnsi="仿宋" w:hint="eastAsia"/>
          <w:sz w:val="32"/>
        </w:rPr>
        <w:t>一、主要职能</w:t>
      </w:r>
    </w:p>
    <w:p w:rsidR="009A6CF7" w:rsidRDefault="009A6CF7" w:rsidP="009A6CF7">
      <w:pPr>
        <w:rPr>
          <w:rFonts w:ascii="仿宋_GB2312" w:eastAsia="仿宋_GB2312" w:hAnsi="仿宋"/>
          <w:sz w:val="32"/>
        </w:rPr>
      </w:pPr>
      <w:r>
        <w:rPr>
          <w:rFonts w:ascii="仿宋_GB2312" w:eastAsia="仿宋_GB2312" w:hAnsi="仿宋" w:hint="eastAsia"/>
          <w:sz w:val="32"/>
        </w:rPr>
        <w:t>二、机构设置及部门预算单位构成</w:t>
      </w:r>
    </w:p>
    <w:p w:rsidR="009A6CF7" w:rsidRDefault="009A6CF7" w:rsidP="009A6CF7">
      <w:pPr>
        <w:rPr>
          <w:rFonts w:ascii="黑体" w:eastAsia="黑体" w:hAnsi="黑体"/>
          <w:sz w:val="32"/>
        </w:rPr>
      </w:pPr>
      <w:r>
        <w:rPr>
          <w:rFonts w:ascii="黑体" w:eastAsia="黑体" w:hAnsi="黑体" w:hint="eastAsia"/>
          <w:sz w:val="32"/>
        </w:rPr>
        <w:t>第二部分</w:t>
      </w:r>
      <w:r w:rsidR="00B02F6D">
        <w:rPr>
          <w:rFonts w:ascii="黑体" w:eastAsia="黑体" w:hAnsi="黑体"/>
          <w:sz w:val="32"/>
        </w:rPr>
        <w:t>20</w:t>
      </w:r>
      <w:r w:rsidR="00EC11B8">
        <w:rPr>
          <w:rFonts w:ascii="黑体" w:eastAsia="黑体" w:hAnsi="黑体"/>
          <w:sz w:val="32"/>
        </w:rPr>
        <w:t>20</w:t>
      </w:r>
      <w:r>
        <w:rPr>
          <w:rFonts w:ascii="黑体" w:eastAsia="黑体" w:hAnsi="黑体" w:hint="eastAsia"/>
          <w:sz w:val="32"/>
        </w:rPr>
        <w:t>年度部门预算表</w:t>
      </w:r>
    </w:p>
    <w:p w:rsidR="009A6CF7" w:rsidRDefault="009A6CF7" w:rsidP="009A6CF7">
      <w:pPr>
        <w:rPr>
          <w:rFonts w:ascii="仿宋_GB2312" w:eastAsia="仿宋_GB2312" w:hAnsi="仿宋"/>
          <w:sz w:val="32"/>
        </w:rPr>
      </w:pPr>
      <w:r>
        <w:rPr>
          <w:rFonts w:ascii="仿宋_GB2312" w:eastAsia="仿宋_GB2312" w:hAnsi="仿宋" w:hint="eastAsia"/>
          <w:sz w:val="32"/>
        </w:rPr>
        <w:t>一、财政拨款收支总表</w:t>
      </w:r>
    </w:p>
    <w:p w:rsidR="009A6CF7" w:rsidRDefault="009A6CF7" w:rsidP="009A6CF7">
      <w:pPr>
        <w:rPr>
          <w:rFonts w:ascii="仿宋_GB2312" w:eastAsia="仿宋_GB2312" w:hAnsi="仿宋"/>
          <w:sz w:val="32"/>
        </w:rPr>
      </w:pPr>
      <w:r>
        <w:rPr>
          <w:rFonts w:ascii="仿宋_GB2312" w:eastAsia="仿宋_GB2312" w:hAnsi="仿宋" w:hint="eastAsia"/>
          <w:sz w:val="32"/>
        </w:rPr>
        <w:t>二、一般公共预算支出表</w:t>
      </w:r>
    </w:p>
    <w:p w:rsidR="009A6CF7" w:rsidRDefault="009A6CF7" w:rsidP="009A6CF7">
      <w:pPr>
        <w:rPr>
          <w:rFonts w:ascii="仿宋_GB2312" w:eastAsia="仿宋_GB2312" w:hAnsi="仿宋"/>
          <w:sz w:val="32"/>
        </w:rPr>
      </w:pPr>
      <w:r>
        <w:rPr>
          <w:rFonts w:ascii="仿宋_GB2312" w:eastAsia="仿宋_GB2312" w:hAnsi="仿宋" w:hint="eastAsia"/>
          <w:sz w:val="32"/>
        </w:rPr>
        <w:t>三、一般公共预算基本支出表</w:t>
      </w:r>
    </w:p>
    <w:p w:rsidR="009A6CF7" w:rsidRPr="00BE619B" w:rsidRDefault="009A6CF7" w:rsidP="009A6CF7">
      <w:pPr>
        <w:widowControl/>
        <w:rPr>
          <w:rFonts w:ascii="宋体" w:cs="Arial"/>
          <w:b/>
          <w:bCs/>
          <w:color w:val="000000"/>
          <w:kern w:val="0"/>
          <w:sz w:val="36"/>
          <w:szCs w:val="36"/>
        </w:rPr>
      </w:pPr>
      <w:r>
        <w:rPr>
          <w:rFonts w:ascii="仿宋_GB2312" w:eastAsia="仿宋_GB2312" w:hAnsi="仿宋" w:hint="eastAsia"/>
          <w:sz w:val="32"/>
        </w:rPr>
        <w:t>四、一般公共预算</w:t>
      </w:r>
      <w:r w:rsidR="004821D1">
        <w:rPr>
          <w:rFonts w:ascii="仿宋_GB2312" w:eastAsia="仿宋_GB2312" w:hAnsi="仿宋" w:hint="eastAsia"/>
          <w:sz w:val="32"/>
        </w:rPr>
        <w:t>“</w:t>
      </w:r>
      <w:r>
        <w:rPr>
          <w:rFonts w:ascii="仿宋_GB2312" w:eastAsia="仿宋_GB2312" w:hAnsi="仿宋" w:hint="eastAsia"/>
          <w:sz w:val="32"/>
        </w:rPr>
        <w:t>三公”经费支出表</w:t>
      </w:r>
    </w:p>
    <w:p w:rsidR="009A6CF7" w:rsidRDefault="009A6CF7" w:rsidP="009A6CF7">
      <w:pPr>
        <w:rPr>
          <w:rFonts w:ascii="仿宋_GB2312" w:eastAsia="仿宋_GB2312" w:hAnsi="仿宋"/>
          <w:sz w:val="32"/>
        </w:rPr>
      </w:pPr>
      <w:r>
        <w:rPr>
          <w:rFonts w:ascii="仿宋_GB2312" w:eastAsia="仿宋_GB2312" w:hAnsi="仿宋" w:hint="eastAsia"/>
          <w:sz w:val="32"/>
        </w:rPr>
        <w:t>五、政府性基金预算支出预算表</w:t>
      </w:r>
    </w:p>
    <w:p w:rsidR="009A6CF7" w:rsidRDefault="009A6CF7" w:rsidP="009A6CF7">
      <w:pPr>
        <w:rPr>
          <w:rFonts w:ascii="仿宋_GB2312" w:eastAsia="仿宋_GB2312" w:hAnsi="仿宋"/>
          <w:sz w:val="32"/>
        </w:rPr>
      </w:pPr>
      <w:r>
        <w:rPr>
          <w:rFonts w:ascii="仿宋_GB2312" w:eastAsia="仿宋_GB2312" w:hAnsi="仿宋" w:hint="eastAsia"/>
          <w:sz w:val="32"/>
        </w:rPr>
        <w:t>六、部门收支总表</w:t>
      </w:r>
    </w:p>
    <w:p w:rsidR="009A6CF7" w:rsidRDefault="009A6CF7" w:rsidP="009A6CF7">
      <w:pPr>
        <w:rPr>
          <w:rFonts w:ascii="仿宋_GB2312" w:eastAsia="仿宋_GB2312" w:hAnsi="仿宋"/>
          <w:sz w:val="32"/>
        </w:rPr>
      </w:pPr>
      <w:r>
        <w:rPr>
          <w:rFonts w:ascii="仿宋_GB2312" w:eastAsia="仿宋_GB2312" w:hAnsi="仿宋" w:hint="eastAsia"/>
          <w:sz w:val="32"/>
        </w:rPr>
        <w:t>七、部门收入总表</w:t>
      </w:r>
    </w:p>
    <w:p w:rsidR="009A6CF7" w:rsidRDefault="009A6CF7" w:rsidP="009A6CF7">
      <w:pPr>
        <w:rPr>
          <w:rFonts w:ascii="仿宋_GB2312" w:eastAsia="仿宋_GB2312" w:hAnsi="仿宋"/>
          <w:sz w:val="32"/>
        </w:rPr>
      </w:pPr>
      <w:r>
        <w:rPr>
          <w:rFonts w:ascii="仿宋_GB2312" w:eastAsia="仿宋_GB2312" w:hAnsi="仿宋" w:hint="eastAsia"/>
          <w:sz w:val="32"/>
        </w:rPr>
        <w:t>八、部门支出总表</w:t>
      </w:r>
    </w:p>
    <w:p w:rsidR="009A6CF7" w:rsidRDefault="009A6CF7" w:rsidP="009A6CF7">
      <w:pPr>
        <w:rPr>
          <w:rFonts w:ascii="黑体" w:eastAsia="黑体" w:hAnsi="黑体"/>
          <w:sz w:val="32"/>
        </w:rPr>
      </w:pPr>
      <w:r>
        <w:rPr>
          <w:rFonts w:ascii="黑体" w:eastAsia="黑体" w:hAnsi="黑体" w:hint="eastAsia"/>
          <w:sz w:val="32"/>
        </w:rPr>
        <w:t>第三部分</w:t>
      </w:r>
      <w:r w:rsidR="00B02F6D">
        <w:rPr>
          <w:rFonts w:ascii="黑体" w:eastAsia="黑体" w:hAnsi="黑体"/>
          <w:sz w:val="32"/>
        </w:rPr>
        <w:t>20</w:t>
      </w:r>
      <w:r w:rsidR="00EC11B8">
        <w:rPr>
          <w:rFonts w:ascii="黑体" w:eastAsia="黑体" w:hAnsi="黑体"/>
          <w:sz w:val="32"/>
        </w:rPr>
        <w:t>20</w:t>
      </w:r>
      <w:r>
        <w:rPr>
          <w:rFonts w:ascii="黑体" w:eastAsia="黑体" w:hAnsi="黑体" w:hint="eastAsia"/>
          <w:sz w:val="32"/>
        </w:rPr>
        <w:t>年度部门预算情况说明</w:t>
      </w:r>
    </w:p>
    <w:p w:rsidR="009A6CF7" w:rsidRDefault="009A6CF7" w:rsidP="009A6CF7">
      <w:pPr>
        <w:rPr>
          <w:rFonts w:ascii="黑体" w:eastAsia="黑体" w:hAnsi="黑体"/>
          <w:sz w:val="32"/>
        </w:rPr>
      </w:pPr>
      <w:r>
        <w:rPr>
          <w:rFonts w:ascii="黑体" w:eastAsia="黑体" w:hAnsi="黑体" w:hint="eastAsia"/>
          <w:sz w:val="32"/>
        </w:rPr>
        <w:t>第四部分名词解释</w:t>
      </w: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150C5" w:rsidRDefault="009150C5" w:rsidP="009A6CF7">
      <w:pPr>
        <w:rPr>
          <w:rFonts w:ascii="仿宋" w:eastAsia="仿宋" w:hAnsi="仿宋"/>
          <w:sz w:val="32"/>
        </w:rPr>
      </w:pPr>
    </w:p>
    <w:p w:rsidR="009150C5" w:rsidRDefault="009150C5" w:rsidP="009A6CF7">
      <w:pPr>
        <w:rPr>
          <w:rFonts w:ascii="仿宋" w:eastAsia="仿宋" w:hAnsi="仿宋"/>
          <w:sz w:val="32"/>
        </w:rPr>
      </w:pPr>
    </w:p>
    <w:p w:rsidR="009A6CF7" w:rsidRDefault="009A6CF7" w:rsidP="009A6CF7">
      <w:pPr>
        <w:jc w:val="center"/>
        <w:rPr>
          <w:rFonts w:ascii="仿宋" w:eastAsia="仿宋" w:hAnsi="仿宋"/>
          <w:sz w:val="32"/>
        </w:rPr>
      </w:pPr>
    </w:p>
    <w:p w:rsidR="009A6CF7" w:rsidRPr="005977C8" w:rsidRDefault="009A6CF7" w:rsidP="005977C8">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第一部分部门概况</w:t>
      </w:r>
    </w:p>
    <w:p w:rsidR="009A6CF7" w:rsidRDefault="009A6CF7" w:rsidP="009A6CF7">
      <w:pPr>
        <w:ind w:firstLineChars="200" w:firstLine="640"/>
        <w:outlineLvl w:val="2"/>
        <w:rPr>
          <w:rFonts w:ascii="黑体" w:eastAsia="黑体" w:hAnsi="黑体"/>
          <w:sz w:val="32"/>
        </w:rPr>
      </w:pPr>
      <w:r>
        <w:rPr>
          <w:rFonts w:ascii="黑体" w:eastAsia="黑体" w:hAnsi="黑体" w:hint="eastAsia"/>
          <w:sz w:val="32"/>
        </w:rPr>
        <w:t>一、主要职能</w:t>
      </w:r>
    </w:p>
    <w:p w:rsidR="00FE6E75" w:rsidRPr="005D67F4" w:rsidRDefault="00FE6E75" w:rsidP="00FE6E75">
      <w:pPr>
        <w:pStyle w:val="a4"/>
        <w:ind w:firstLine="600"/>
        <w:rPr>
          <w:rFonts w:ascii="仿宋_GB2312" w:eastAsia="仿宋_GB2312"/>
          <w:sz w:val="30"/>
          <w:szCs w:val="30"/>
        </w:rPr>
      </w:pPr>
      <w:r w:rsidRPr="005D67F4">
        <w:rPr>
          <w:rFonts w:ascii="仿宋_GB2312" w:eastAsia="仿宋_GB2312" w:hint="eastAsia"/>
          <w:sz w:val="30"/>
          <w:szCs w:val="30"/>
        </w:rPr>
        <w:t>（一）行使党委赋予的领导全区共青团工作、指导少先队工作的职权，根据区委和上级团组织各个时期的工作部署，提出工作方针、任务和措施，保证各项工作很好落实。</w:t>
      </w:r>
    </w:p>
    <w:p w:rsidR="00FE6E75" w:rsidRPr="005D67F4" w:rsidRDefault="00FE6E75" w:rsidP="00FE6E75">
      <w:pPr>
        <w:pStyle w:val="a4"/>
        <w:ind w:firstLine="600"/>
        <w:rPr>
          <w:rFonts w:ascii="仿宋_GB2312" w:eastAsia="仿宋_GB2312"/>
          <w:sz w:val="30"/>
          <w:szCs w:val="30"/>
        </w:rPr>
      </w:pPr>
      <w:r w:rsidRPr="005D67F4">
        <w:rPr>
          <w:rFonts w:ascii="仿宋_GB2312" w:eastAsia="仿宋_GB2312" w:hint="eastAsia"/>
          <w:sz w:val="30"/>
          <w:szCs w:val="30"/>
        </w:rPr>
        <w:t>（二）负责全区团的组织建设。重点抓好团员、团干部队伍和团的基层组织建设；推荐优秀团员作党的发展对象，配合党组织选拔、推荐和输送优秀青年干部；协助基层党组织管理直属团干部。</w:t>
      </w:r>
    </w:p>
    <w:p w:rsidR="00FE6E75" w:rsidRPr="005D67F4" w:rsidRDefault="00FE6E75" w:rsidP="00FE6E75">
      <w:pPr>
        <w:rPr>
          <w:rFonts w:ascii="仿宋_GB2312" w:eastAsia="仿宋_GB2312"/>
          <w:sz w:val="30"/>
          <w:szCs w:val="30"/>
        </w:rPr>
      </w:pPr>
      <w:r w:rsidRPr="005D67F4">
        <w:rPr>
          <w:rFonts w:ascii="仿宋_GB2312" w:eastAsia="仿宋_GB2312" w:hint="eastAsia"/>
          <w:sz w:val="30"/>
          <w:szCs w:val="30"/>
        </w:rPr>
        <w:t xml:space="preserve">    （三）负责掌握全区青少年思想动态和青年工作状况，及时向区委和上级团组织反映，并提出解决问题的意见和建议。</w:t>
      </w:r>
    </w:p>
    <w:p w:rsidR="00FE6E75" w:rsidRPr="005D67F4" w:rsidRDefault="00FE6E75" w:rsidP="00FE6E75">
      <w:pPr>
        <w:rPr>
          <w:rFonts w:ascii="仿宋_GB2312" w:eastAsia="仿宋_GB2312"/>
          <w:sz w:val="30"/>
          <w:szCs w:val="30"/>
        </w:rPr>
      </w:pPr>
      <w:r w:rsidRPr="005D67F4">
        <w:rPr>
          <w:rFonts w:ascii="仿宋_GB2312" w:eastAsia="仿宋_GB2312" w:hint="eastAsia"/>
          <w:sz w:val="30"/>
          <w:szCs w:val="30"/>
        </w:rPr>
        <w:t xml:space="preserve">    （四）负责围绕全区的经济建设，组织和带领全区青年开展各种活动。</w:t>
      </w:r>
    </w:p>
    <w:p w:rsidR="00FE6E75" w:rsidRPr="005D67F4" w:rsidRDefault="00FE6E75" w:rsidP="00FE6E75">
      <w:pPr>
        <w:rPr>
          <w:rFonts w:ascii="仿宋_GB2312" w:eastAsia="仿宋_GB2312"/>
          <w:sz w:val="30"/>
          <w:szCs w:val="30"/>
        </w:rPr>
      </w:pPr>
      <w:r w:rsidRPr="005D67F4">
        <w:rPr>
          <w:rFonts w:ascii="仿宋_GB2312" w:eastAsia="仿宋_GB2312" w:hint="eastAsia"/>
          <w:sz w:val="30"/>
          <w:szCs w:val="30"/>
        </w:rPr>
        <w:t xml:space="preserve">    （五）关心青年成长，保护青年合法权益，积极协助有关部门解决青年的实际困难，为青年服务。</w:t>
      </w:r>
    </w:p>
    <w:p w:rsidR="009A6CF7" w:rsidRDefault="009A6CF7" w:rsidP="00FE6E75">
      <w:pPr>
        <w:pStyle w:val="a3"/>
        <w:spacing w:before="0" w:beforeAutospacing="0" w:after="0" w:afterAutospacing="0" w:line="300" w:lineRule="atLeast"/>
        <w:ind w:firstLineChars="200" w:firstLine="640"/>
        <w:rPr>
          <w:rFonts w:ascii="黑体" w:eastAsia="黑体" w:hAnsi="黑体"/>
          <w:sz w:val="32"/>
        </w:rPr>
      </w:pPr>
      <w:r>
        <w:rPr>
          <w:rFonts w:ascii="黑体" w:eastAsia="黑体" w:hAnsi="黑体" w:hint="eastAsia"/>
          <w:sz w:val="32"/>
        </w:rPr>
        <w:t>二、机构设置及部门预算单位构成</w:t>
      </w:r>
    </w:p>
    <w:p w:rsidR="009A6CF7" w:rsidRPr="000E280A" w:rsidRDefault="00FE6E75" w:rsidP="009A6CF7">
      <w:pPr>
        <w:ind w:firstLineChars="200" w:firstLine="640"/>
        <w:rPr>
          <w:rFonts w:ascii="仿宋_GB2312" w:eastAsia="仿宋_GB2312" w:hAnsi="仿宋"/>
          <w:sz w:val="32"/>
        </w:rPr>
      </w:pPr>
      <w:r>
        <w:rPr>
          <w:rFonts w:ascii="仿宋_GB2312" w:eastAsia="仿宋_GB2312" w:hAnsi="仿宋" w:hint="eastAsia"/>
          <w:sz w:val="32"/>
        </w:rPr>
        <w:t>共青团长春市南关区委员会无内设机构</w:t>
      </w:r>
    </w:p>
    <w:p w:rsidR="009A6CF7" w:rsidRPr="000E280A" w:rsidRDefault="009A6CF7" w:rsidP="009A6CF7">
      <w:pPr>
        <w:ind w:firstLineChars="200" w:firstLine="640"/>
        <w:rPr>
          <w:rFonts w:ascii="仿宋_GB2312" w:eastAsia="仿宋_GB2312" w:hAnsi="仿宋"/>
          <w:sz w:val="32"/>
        </w:rPr>
      </w:pPr>
      <w:r w:rsidRPr="000E280A">
        <w:rPr>
          <w:rFonts w:ascii="仿宋_GB2312" w:eastAsia="仿宋_GB2312" w:hAnsi="仿宋" w:hint="eastAsia"/>
          <w:sz w:val="32"/>
        </w:rPr>
        <w:t>纳入</w:t>
      </w:r>
      <w:r w:rsidR="00FE6E75">
        <w:rPr>
          <w:rFonts w:ascii="仿宋_GB2312" w:eastAsia="仿宋_GB2312" w:hAnsi="仿宋" w:hint="eastAsia"/>
          <w:sz w:val="32"/>
        </w:rPr>
        <w:t>共青团长春市南关区委员会</w:t>
      </w:r>
      <w:r w:rsidR="00B02F6D">
        <w:rPr>
          <w:rFonts w:ascii="仿宋_GB2312" w:eastAsia="仿宋_GB2312" w:hAnsi="仿宋"/>
          <w:sz w:val="32"/>
        </w:rPr>
        <w:t>20</w:t>
      </w:r>
      <w:r w:rsidR="00EC11B8">
        <w:rPr>
          <w:rFonts w:ascii="仿宋_GB2312" w:eastAsia="仿宋_GB2312" w:hAnsi="仿宋"/>
          <w:sz w:val="32"/>
        </w:rPr>
        <w:t>20</w:t>
      </w:r>
      <w:r>
        <w:rPr>
          <w:rFonts w:ascii="仿宋_GB2312" w:eastAsia="仿宋_GB2312" w:hAnsi="仿宋" w:hint="eastAsia"/>
          <w:sz w:val="32"/>
        </w:rPr>
        <w:t>年度部门预</w:t>
      </w:r>
      <w:r w:rsidRPr="000E280A">
        <w:rPr>
          <w:rFonts w:ascii="仿宋_GB2312" w:eastAsia="仿宋_GB2312" w:hAnsi="仿宋" w:hint="eastAsia"/>
          <w:sz w:val="32"/>
        </w:rPr>
        <w:t>算编制范围的单位包括：</w:t>
      </w:r>
    </w:p>
    <w:p w:rsidR="009A6CF7" w:rsidRPr="000E280A" w:rsidRDefault="00FE6E75" w:rsidP="009A6CF7">
      <w:pPr>
        <w:ind w:firstLineChars="200" w:firstLine="640"/>
        <w:rPr>
          <w:rFonts w:ascii="仿宋_GB2312" w:eastAsia="仿宋_GB2312" w:hAnsi="仿宋"/>
          <w:sz w:val="32"/>
        </w:rPr>
      </w:pPr>
      <w:r>
        <w:rPr>
          <w:rFonts w:ascii="仿宋_GB2312" w:eastAsia="仿宋_GB2312" w:hAnsi="仿宋" w:hint="eastAsia"/>
          <w:sz w:val="32"/>
        </w:rPr>
        <w:t>共青团长春市南关区委员会</w:t>
      </w:r>
      <w:r w:rsidR="009A6CF7" w:rsidRPr="000E280A">
        <w:rPr>
          <w:rFonts w:ascii="仿宋_GB2312" w:eastAsia="仿宋_GB2312" w:hAnsi="仿宋" w:hint="eastAsia"/>
          <w:sz w:val="32"/>
        </w:rPr>
        <w:t>本级</w:t>
      </w:r>
    </w:p>
    <w:p w:rsidR="009A6CF7" w:rsidRDefault="00B02F6D" w:rsidP="009A6CF7">
      <w:pPr>
        <w:ind w:firstLineChars="200" w:firstLine="640"/>
        <w:rPr>
          <w:rFonts w:ascii="仿宋_GB2312" w:eastAsia="仿宋_GB2312" w:hAnsi="仿宋"/>
          <w:sz w:val="32"/>
        </w:rPr>
      </w:pPr>
      <w:r>
        <w:rPr>
          <w:rFonts w:ascii="仿宋_GB2312" w:eastAsia="仿宋_GB2312" w:hAnsi="仿宋"/>
          <w:sz w:val="32"/>
        </w:rPr>
        <w:lastRenderedPageBreak/>
        <w:t>20</w:t>
      </w:r>
      <w:r w:rsidR="00EC11B8">
        <w:rPr>
          <w:rFonts w:ascii="仿宋_GB2312" w:eastAsia="仿宋_GB2312" w:hAnsi="仿宋"/>
          <w:sz w:val="32"/>
        </w:rPr>
        <w:t>20</w:t>
      </w:r>
      <w:r w:rsidR="009A6CF7" w:rsidRPr="00DB7072">
        <w:rPr>
          <w:rFonts w:ascii="仿宋_GB2312" w:eastAsia="仿宋_GB2312" w:hAnsi="仿宋" w:hint="eastAsia"/>
          <w:sz w:val="32"/>
        </w:rPr>
        <w:t>年</w:t>
      </w:r>
      <w:r w:rsidR="00FE6E75">
        <w:rPr>
          <w:rFonts w:ascii="仿宋_GB2312" w:eastAsia="仿宋_GB2312" w:hAnsi="仿宋" w:hint="eastAsia"/>
          <w:sz w:val="32"/>
        </w:rPr>
        <w:t>，编制人数3人，</w:t>
      </w:r>
      <w:r w:rsidR="009A6CF7" w:rsidRPr="00DB7072">
        <w:rPr>
          <w:rFonts w:ascii="仿宋_GB2312" w:eastAsia="仿宋_GB2312" w:hAnsi="仿宋" w:hint="eastAsia"/>
          <w:sz w:val="32"/>
        </w:rPr>
        <w:t>实有人员</w:t>
      </w:r>
      <w:r w:rsidR="00FE6E75">
        <w:rPr>
          <w:rFonts w:ascii="仿宋_GB2312" w:eastAsia="仿宋_GB2312" w:hAnsi="仿宋" w:hint="eastAsia"/>
          <w:sz w:val="32"/>
        </w:rPr>
        <w:t>2</w:t>
      </w:r>
      <w:r w:rsidR="009A6CF7" w:rsidRPr="00DB7072">
        <w:rPr>
          <w:rFonts w:ascii="仿宋_GB2312" w:eastAsia="仿宋_GB2312" w:hAnsi="仿宋" w:hint="eastAsia"/>
          <w:sz w:val="32"/>
        </w:rPr>
        <w:t>人，其中在职人员</w:t>
      </w:r>
      <w:r w:rsidR="00FE6E75">
        <w:rPr>
          <w:rFonts w:ascii="仿宋_GB2312" w:eastAsia="仿宋_GB2312" w:hAnsi="仿宋" w:hint="eastAsia"/>
          <w:sz w:val="32"/>
        </w:rPr>
        <w:t>2</w:t>
      </w:r>
      <w:r w:rsidR="009A6CF7" w:rsidRPr="00DB7072">
        <w:rPr>
          <w:rFonts w:ascii="仿宋_GB2312" w:eastAsia="仿宋_GB2312" w:hAnsi="仿宋" w:hint="eastAsia"/>
          <w:sz w:val="32"/>
        </w:rPr>
        <w:t>人，离退休人员</w:t>
      </w:r>
      <w:r w:rsidR="00FE6E75">
        <w:rPr>
          <w:rFonts w:ascii="仿宋_GB2312" w:eastAsia="仿宋_GB2312" w:hAnsi="仿宋" w:hint="eastAsia"/>
          <w:sz w:val="32"/>
        </w:rPr>
        <w:t>0</w:t>
      </w:r>
      <w:r w:rsidR="009A6CF7" w:rsidRPr="00DB7072">
        <w:rPr>
          <w:rFonts w:ascii="仿宋_GB2312" w:eastAsia="仿宋_GB2312" w:hAnsi="仿宋" w:hint="eastAsia"/>
          <w:sz w:val="32"/>
        </w:rPr>
        <w:t>人</w:t>
      </w:r>
      <w:r w:rsidR="009A6CF7">
        <w:rPr>
          <w:rFonts w:ascii="仿宋_GB2312" w:eastAsia="仿宋_GB2312" w:hAnsi="仿宋" w:hint="eastAsia"/>
          <w:sz w:val="32"/>
        </w:rPr>
        <w:t>。</w:t>
      </w:r>
    </w:p>
    <w:p w:rsidR="009A6CF7" w:rsidRPr="00CB50E6" w:rsidRDefault="009A6CF7" w:rsidP="009A6CF7">
      <w:pPr>
        <w:rPr>
          <w:rFonts w:ascii="仿宋_GB2312" w:eastAsia="仿宋_GB2312" w:hAnsi="仿宋"/>
          <w:sz w:val="32"/>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第二部分</w:t>
      </w:r>
      <w:r w:rsidR="00EC11B8">
        <w:rPr>
          <w:rFonts w:ascii="方正小标宋简体" w:eastAsia="方正小标宋简体" w:hAnsi="方正小标宋简体"/>
          <w:sz w:val="44"/>
        </w:rPr>
        <w:t>2020年</w:t>
      </w:r>
      <w:r>
        <w:rPr>
          <w:rFonts w:ascii="方正小标宋简体" w:eastAsia="方正小标宋简体" w:hAnsi="方正小标宋简体" w:hint="eastAsia"/>
          <w:sz w:val="44"/>
        </w:rPr>
        <w:t>度部门预算表</w:t>
      </w:r>
    </w:p>
    <w:p w:rsidR="005977C8" w:rsidRPr="00BE5D36" w:rsidRDefault="00AA2D88" w:rsidP="00DD03CF">
      <w:pPr>
        <w:pStyle w:val="a5"/>
        <w:numPr>
          <w:ilvl w:val="0"/>
          <w:numId w:val="3"/>
        </w:numPr>
        <w:spacing w:line="580" w:lineRule="exact"/>
        <w:ind w:firstLineChars="0"/>
        <w:rPr>
          <w:rFonts w:ascii="仿宋_GB2312" w:eastAsia="仿宋_GB2312" w:hAnsi="仿宋"/>
          <w:sz w:val="32"/>
          <w:szCs w:val="32"/>
        </w:rPr>
      </w:pPr>
      <w:r w:rsidRPr="005977C8">
        <w:rPr>
          <w:rFonts w:ascii="仿宋_GB2312" w:eastAsia="仿宋_GB2312" w:hAnsi="仿宋" w:hint="eastAsia"/>
          <w:sz w:val="32"/>
          <w:szCs w:val="32"/>
        </w:rPr>
        <w:t>收入支出预算总表</w:t>
      </w:r>
    </w:p>
    <w:p w:rsidR="005977C8" w:rsidRPr="00BE5D36" w:rsidRDefault="00AA2D88" w:rsidP="005977C8">
      <w:pPr>
        <w:pStyle w:val="a5"/>
        <w:numPr>
          <w:ilvl w:val="0"/>
          <w:numId w:val="3"/>
        </w:numPr>
        <w:spacing w:line="580" w:lineRule="exact"/>
        <w:ind w:firstLineChars="0"/>
        <w:rPr>
          <w:rFonts w:ascii="仿宋_GB2312" w:eastAsia="仿宋_GB2312" w:hAnsi="仿宋"/>
          <w:sz w:val="32"/>
          <w:szCs w:val="32"/>
        </w:rPr>
      </w:pPr>
      <w:r w:rsidRPr="005977C8">
        <w:rPr>
          <w:rFonts w:ascii="仿宋_GB2312" w:eastAsia="仿宋_GB2312" w:hAnsi="仿宋" w:hint="eastAsia"/>
          <w:sz w:val="32"/>
          <w:szCs w:val="32"/>
        </w:rPr>
        <w:t>收入预算表</w:t>
      </w:r>
    </w:p>
    <w:p w:rsidR="00DD03CF" w:rsidRPr="00BE5D36" w:rsidRDefault="00AA2D88" w:rsidP="00D34792">
      <w:pPr>
        <w:pStyle w:val="a5"/>
        <w:numPr>
          <w:ilvl w:val="0"/>
          <w:numId w:val="3"/>
        </w:numPr>
        <w:spacing w:line="580" w:lineRule="exact"/>
        <w:ind w:firstLineChars="0"/>
        <w:rPr>
          <w:rFonts w:ascii="仿宋_GB2312" w:eastAsia="仿宋_GB2312" w:hAnsi="仿宋"/>
          <w:sz w:val="32"/>
          <w:szCs w:val="32"/>
        </w:rPr>
      </w:pPr>
      <w:r w:rsidRPr="00D34792">
        <w:rPr>
          <w:rFonts w:ascii="仿宋_GB2312" w:eastAsia="仿宋_GB2312" w:hAnsi="仿宋" w:hint="eastAsia"/>
          <w:sz w:val="32"/>
          <w:szCs w:val="32"/>
        </w:rPr>
        <w:t>支出预算表</w:t>
      </w:r>
    </w:p>
    <w:p w:rsidR="00DD03CF" w:rsidRPr="00F92109" w:rsidRDefault="00AA2D88" w:rsidP="00BE5D36">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四、财政拨款收入支出预算总表</w:t>
      </w:r>
    </w:p>
    <w:p w:rsidR="00DD03CF" w:rsidRPr="00BE5D36" w:rsidRDefault="00AA2D88" w:rsidP="00DD03CF">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一般公共预算财政拨款支出预算表</w:t>
      </w:r>
    </w:p>
    <w:p w:rsidR="00DD03CF" w:rsidRPr="00BE5D36" w:rsidRDefault="00AA2D88" w:rsidP="00DD03CF">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一般公共预算财政拨款基本支出预算表</w:t>
      </w:r>
    </w:p>
    <w:p w:rsidR="00DD03CF" w:rsidRPr="00BE5D36" w:rsidRDefault="00AA2D88" w:rsidP="00DD03CF">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一般公共预算财政拨款“三公”经费支出预算表</w:t>
      </w:r>
    </w:p>
    <w:p w:rsidR="00AA2D88" w:rsidRPr="00DD03CF" w:rsidRDefault="00AA2D88" w:rsidP="00DD03CF">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政府性基金预算财政拨款收入支出预算表</w:t>
      </w:r>
    </w:p>
    <w:p w:rsidR="00DD03CF" w:rsidRPr="00DD03CF" w:rsidRDefault="00DD03CF" w:rsidP="00DD03CF">
      <w:pPr>
        <w:spacing w:line="580" w:lineRule="exact"/>
        <w:rPr>
          <w:rFonts w:ascii="仿宋_GB2312" w:eastAsia="仿宋_GB2312" w:hAnsi="仿宋"/>
          <w:sz w:val="32"/>
          <w:szCs w:val="32"/>
        </w:rPr>
      </w:pPr>
    </w:p>
    <w:p w:rsidR="00242271" w:rsidRDefault="00242271" w:rsidP="009A6CF7">
      <w:pPr>
        <w:jc w:val="center"/>
        <w:outlineLvl w:val="1"/>
        <w:rPr>
          <w:rFonts w:ascii="方正小标宋简体" w:eastAsia="方正小标宋简体" w:hAnsi="方正小标宋简体"/>
          <w:sz w:val="44"/>
        </w:rPr>
      </w:pPr>
    </w:p>
    <w:p w:rsidR="00242271" w:rsidRDefault="00242271" w:rsidP="00242271">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第三部分</w:t>
      </w:r>
      <w:r w:rsidR="00EC11B8">
        <w:rPr>
          <w:rFonts w:ascii="方正小标宋简体" w:eastAsia="方正小标宋简体" w:hAnsi="方正小标宋简体"/>
          <w:sz w:val="44"/>
        </w:rPr>
        <w:t>2020年</w:t>
      </w:r>
      <w:r>
        <w:rPr>
          <w:rFonts w:ascii="方正小标宋简体" w:eastAsia="方正小标宋简体" w:hAnsi="方正小标宋简体" w:hint="eastAsia"/>
          <w:sz w:val="44"/>
        </w:rPr>
        <w:t>度部门预算情况说明</w:t>
      </w:r>
    </w:p>
    <w:p w:rsidR="00242271" w:rsidRDefault="00242271" w:rsidP="00242271">
      <w:pPr>
        <w:rPr>
          <w:rFonts w:ascii="仿宋" w:eastAsia="仿宋" w:hAnsi="仿宋"/>
          <w:sz w:val="32"/>
        </w:rPr>
      </w:pPr>
    </w:p>
    <w:p w:rsidR="00242271" w:rsidRPr="00A366FC" w:rsidRDefault="00242271" w:rsidP="00242271">
      <w:pPr>
        <w:spacing w:line="500" w:lineRule="exact"/>
        <w:outlineLvl w:val="2"/>
        <w:rPr>
          <w:rFonts w:ascii="宋体" w:hAnsi="宋体"/>
          <w:b/>
          <w:sz w:val="32"/>
        </w:rPr>
      </w:pPr>
      <w:r w:rsidRPr="00A366FC">
        <w:rPr>
          <w:rFonts w:ascii="宋体" w:hAnsi="宋体" w:hint="eastAsia"/>
          <w:b/>
          <w:sz w:val="32"/>
        </w:rPr>
        <w:t>一、</w:t>
      </w:r>
      <w:r w:rsidR="00DD03CF">
        <w:rPr>
          <w:rFonts w:ascii="宋体" w:hAnsi="宋体" w:hint="eastAsia"/>
          <w:b/>
          <w:sz w:val="32"/>
          <w:szCs w:val="30"/>
        </w:rPr>
        <w:t>共青团长春市南关区委员会</w:t>
      </w:r>
      <w:r w:rsidR="00EC11B8">
        <w:rPr>
          <w:rFonts w:ascii="宋体" w:hAnsi="宋体"/>
          <w:b/>
          <w:sz w:val="32"/>
          <w:szCs w:val="30"/>
        </w:rPr>
        <w:t>2020年</w:t>
      </w:r>
      <w:r w:rsidRPr="00A366FC">
        <w:rPr>
          <w:rFonts w:ascii="宋体" w:hAnsi="宋体" w:hint="eastAsia"/>
          <w:b/>
          <w:sz w:val="32"/>
          <w:szCs w:val="30"/>
        </w:rPr>
        <w:t>度收入支出预算总体情况说明</w:t>
      </w:r>
    </w:p>
    <w:p w:rsidR="00242271" w:rsidRPr="00F92109" w:rsidRDefault="00DD03CF" w:rsidP="00242271">
      <w:pPr>
        <w:spacing w:line="500" w:lineRule="exact"/>
        <w:outlineLvl w:val="2"/>
        <w:rPr>
          <w:rFonts w:ascii="仿宋_GB2312" w:eastAsia="仿宋_GB2312"/>
          <w:sz w:val="32"/>
          <w:szCs w:val="32"/>
        </w:rPr>
      </w:pPr>
      <w:r>
        <w:rPr>
          <w:rFonts w:ascii="仿宋_GB2312" w:eastAsia="仿宋_GB2312" w:hAnsi="宋体" w:hint="eastAsia"/>
          <w:sz w:val="32"/>
        </w:rPr>
        <w:t>共青团长春市南关区委员</w:t>
      </w:r>
      <w:r w:rsidR="00EC11B8">
        <w:rPr>
          <w:rFonts w:ascii="仿宋_GB2312" w:eastAsia="仿宋_GB2312" w:hAnsi="宋体" w:hint="eastAsia"/>
          <w:sz w:val="32"/>
          <w:szCs w:val="32"/>
        </w:rPr>
        <w:t>2020年</w:t>
      </w:r>
      <w:r w:rsidR="00242271" w:rsidRPr="00F92109">
        <w:rPr>
          <w:rFonts w:ascii="仿宋_GB2312" w:eastAsia="仿宋_GB2312" w:hint="eastAsia"/>
          <w:sz w:val="32"/>
          <w:szCs w:val="32"/>
        </w:rPr>
        <w:t>财政拨款总收支预算</w:t>
      </w:r>
      <w:r w:rsidR="00EC11B8">
        <w:rPr>
          <w:rFonts w:ascii="仿宋_GB2312" w:eastAsia="仿宋_GB2312" w:hint="eastAsia"/>
          <w:sz w:val="32"/>
          <w:szCs w:val="32"/>
        </w:rPr>
        <w:t>91</w:t>
      </w:r>
      <w:r w:rsidR="00B02F6D">
        <w:rPr>
          <w:rFonts w:ascii="仿宋_GB2312" w:eastAsia="仿宋_GB2312" w:hint="eastAsia"/>
          <w:sz w:val="32"/>
          <w:szCs w:val="32"/>
        </w:rPr>
        <w:t>万元</w:t>
      </w:r>
      <w:r w:rsidR="00242271" w:rsidRPr="00F92109">
        <w:rPr>
          <w:rFonts w:ascii="仿宋_GB2312" w:eastAsia="仿宋_GB2312" w:hint="eastAsia"/>
          <w:sz w:val="32"/>
          <w:szCs w:val="32"/>
        </w:rPr>
        <w:t>。本年收入预算包括：一般公共预算本年拨款收入</w:t>
      </w:r>
      <w:r w:rsidR="00EC11B8">
        <w:rPr>
          <w:rFonts w:ascii="仿宋_GB2312" w:eastAsia="仿宋_GB2312" w:hint="eastAsia"/>
          <w:sz w:val="32"/>
          <w:szCs w:val="32"/>
        </w:rPr>
        <w:t>91</w:t>
      </w:r>
      <w:r w:rsidR="00242271" w:rsidRPr="00F92109">
        <w:rPr>
          <w:rFonts w:ascii="仿宋_GB2312" w:eastAsia="仿宋_GB2312" w:hint="eastAsia"/>
          <w:sz w:val="32"/>
          <w:szCs w:val="32"/>
        </w:rPr>
        <w:t>万元；支出预算包括：一般公共服务支出</w:t>
      </w:r>
      <w:r w:rsidR="00EC11B8">
        <w:rPr>
          <w:rFonts w:ascii="仿宋_GB2312" w:eastAsia="仿宋_GB2312" w:hint="eastAsia"/>
          <w:sz w:val="32"/>
          <w:szCs w:val="32"/>
        </w:rPr>
        <w:t>91</w:t>
      </w:r>
      <w:r w:rsidR="00242271" w:rsidRPr="00F92109">
        <w:rPr>
          <w:rFonts w:ascii="仿宋_GB2312" w:eastAsia="仿宋_GB2312" w:hint="eastAsia"/>
          <w:sz w:val="32"/>
          <w:szCs w:val="32"/>
        </w:rPr>
        <w:t>万元。</w:t>
      </w:r>
    </w:p>
    <w:p w:rsidR="00242271" w:rsidRPr="00C307C4" w:rsidRDefault="00DD03CF" w:rsidP="004C7341">
      <w:pPr>
        <w:pStyle w:val="1"/>
        <w:numPr>
          <w:ilvl w:val="0"/>
          <w:numId w:val="2"/>
        </w:numPr>
        <w:ind w:left="0" w:firstLineChars="0" w:firstLine="720"/>
        <w:jc w:val="left"/>
        <w:rPr>
          <w:rFonts w:ascii="宋体" w:hAnsi="宋体"/>
          <w:b/>
          <w:sz w:val="32"/>
          <w:szCs w:val="32"/>
        </w:rPr>
      </w:pPr>
      <w:r>
        <w:rPr>
          <w:rFonts w:ascii="宋体" w:hAnsi="宋体" w:hint="eastAsia"/>
          <w:b/>
          <w:sz w:val="32"/>
          <w:szCs w:val="30"/>
        </w:rPr>
        <w:t>共青团长春市南关区委员会</w:t>
      </w:r>
      <w:r w:rsidR="00EC11B8">
        <w:rPr>
          <w:rFonts w:ascii="宋体" w:hAnsi="宋体"/>
          <w:b/>
          <w:sz w:val="32"/>
          <w:szCs w:val="32"/>
        </w:rPr>
        <w:t>2020年</w:t>
      </w:r>
      <w:r w:rsidR="00242271" w:rsidRPr="00C307C4">
        <w:rPr>
          <w:rFonts w:ascii="宋体" w:hAnsi="宋体" w:hint="eastAsia"/>
          <w:b/>
          <w:sz w:val="32"/>
          <w:szCs w:val="32"/>
        </w:rPr>
        <w:t>度一般公共</w:t>
      </w:r>
      <w:r w:rsidR="00242271" w:rsidRPr="00C307C4">
        <w:rPr>
          <w:rFonts w:ascii="宋体" w:hAnsi="宋体" w:hint="eastAsia"/>
          <w:b/>
          <w:sz w:val="32"/>
          <w:szCs w:val="32"/>
        </w:rPr>
        <w:lastRenderedPageBreak/>
        <w:t>预算支出情况说明</w:t>
      </w:r>
    </w:p>
    <w:p w:rsidR="00242271" w:rsidRPr="00F92109" w:rsidRDefault="00DD03CF" w:rsidP="00DD03CF">
      <w:pPr>
        <w:spacing w:line="500" w:lineRule="exact"/>
        <w:ind w:firstLineChars="200" w:firstLine="640"/>
        <w:outlineLvl w:val="2"/>
        <w:rPr>
          <w:rFonts w:ascii="仿宋_GB2312" w:eastAsia="仿宋_GB2312"/>
          <w:sz w:val="32"/>
          <w:szCs w:val="32"/>
        </w:rPr>
      </w:pPr>
      <w:r w:rsidRPr="00DD03CF">
        <w:rPr>
          <w:rFonts w:ascii="仿宋_GB2312" w:eastAsia="仿宋_GB2312" w:hint="eastAsia"/>
          <w:sz w:val="32"/>
          <w:szCs w:val="32"/>
        </w:rPr>
        <w:t>共青团长春市南关区委员会</w:t>
      </w:r>
      <w:r w:rsidR="00EC11B8">
        <w:rPr>
          <w:rFonts w:ascii="仿宋_GB2312" w:eastAsia="仿宋_GB2312" w:hint="eastAsia"/>
          <w:sz w:val="32"/>
          <w:szCs w:val="32"/>
        </w:rPr>
        <w:t>2020年</w:t>
      </w:r>
      <w:r w:rsidR="00242271" w:rsidRPr="00F92109">
        <w:rPr>
          <w:rFonts w:ascii="仿宋_GB2312" w:eastAsia="仿宋_GB2312" w:hint="eastAsia"/>
          <w:sz w:val="32"/>
          <w:szCs w:val="32"/>
        </w:rPr>
        <w:t>度一般公共服务支出预算</w:t>
      </w:r>
      <w:r w:rsidR="00EC11B8">
        <w:rPr>
          <w:rFonts w:ascii="仿宋_GB2312" w:eastAsia="仿宋_GB2312" w:hint="eastAsia"/>
          <w:sz w:val="32"/>
          <w:szCs w:val="32"/>
        </w:rPr>
        <w:t>91</w:t>
      </w:r>
      <w:r w:rsidR="00242271" w:rsidRPr="00F92109">
        <w:rPr>
          <w:rFonts w:ascii="仿宋_GB2312" w:eastAsia="仿宋_GB2312" w:hint="eastAsia"/>
          <w:sz w:val="32"/>
          <w:szCs w:val="32"/>
        </w:rPr>
        <w:t>万元。一般公共服务支出中包括：行政运行支出</w:t>
      </w:r>
      <w:r w:rsidR="00EC11B8">
        <w:rPr>
          <w:rFonts w:ascii="仿宋_GB2312" w:eastAsia="仿宋_GB2312" w:hint="eastAsia"/>
          <w:sz w:val="32"/>
          <w:szCs w:val="32"/>
        </w:rPr>
        <w:t>45</w:t>
      </w:r>
      <w:r w:rsidR="00242271" w:rsidRPr="00F92109">
        <w:rPr>
          <w:rFonts w:ascii="仿宋_GB2312" w:eastAsia="仿宋_GB2312" w:hint="eastAsia"/>
          <w:sz w:val="32"/>
          <w:szCs w:val="32"/>
        </w:rPr>
        <w:t>万元、一般行政管理事务支出</w:t>
      </w:r>
      <w:r w:rsidR="00EC11B8">
        <w:rPr>
          <w:rFonts w:ascii="仿宋_GB2312" w:eastAsia="仿宋_GB2312" w:hint="eastAsia"/>
          <w:sz w:val="32"/>
          <w:szCs w:val="32"/>
        </w:rPr>
        <w:t>46</w:t>
      </w:r>
      <w:r w:rsidR="00242271" w:rsidRPr="00F92109">
        <w:rPr>
          <w:rFonts w:ascii="仿宋_GB2312" w:eastAsia="仿宋_GB2312" w:hint="eastAsia"/>
          <w:sz w:val="32"/>
          <w:szCs w:val="32"/>
        </w:rPr>
        <w:t>万元。</w:t>
      </w:r>
    </w:p>
    <w:p w:rsidR="00242271" w:rsidRPr="00C307C4" w:rsidRDefault="00DD03CF" w:rsidP="004C7341">
      <w:pPr>
        <w:pStyle w:val="1"/>
        <w:numPr>
          <w:ilvl w:val="0"/>
          <w:numId w:val="2"/>
        </w:numPr>
        <w:spacing w:line="500" w:lineRule="exact"/>
        <w:ind w:left="0" w:firstLineChars="0" w:firstLine="720"/>
        <w:outlineLvl w:val="2"/>
        <w:rPr>
          <w:rFonts w:ascii="宋体" w:hAnsi="宋体"/>
          <w:b/>
          <w:sz w:val="32"/>
          <w:szCs w:val="32"/>
        </w:rPr>
      </w:pPr>
      <w:r>
        <w:rPr>
          <w:rFonts w:ascii="宋体" w:hAnsi="宋体" w:hint="eastAsia"/>
          <w:b/>
          <w:sz w:val="32"/>
          <w:szCs w:val="30"/>
        </w:rPr>
        <w:t>共青团长春市南关区委员会</w:t>
      </w:r>
      <w:r w:rsidR="00EC11B8">
        <w:rPr>
          <w:rFonts w:ascii="宋体" w:hAnsi="宋体"/>
          <w:b/>
          <w:sz w:val="32"/>
          <w:szCs w:val="32"/>
        </w:rPr>
        <w:t>2020年</w:t>
      </w:r>
      <w:r w:rsidR="00242271" w:rsidRPr="00C307C4">
        <w:rPr>
          <w:rFonts w:ascii="宋体" w:hAnsi="宋体" w:hint="eastAsia"/>
          <w:b/>
          <w:sz w:val="32"/>
          <w:szCs w:val="32"/>
        </w:rPr>
        <w:t>度一般公共预算基本支出情况说明</w:t>
      </w:r>
    </w:p>
    <w:p w:rsidR="00242271" w:rsidRPr="00F92109" w:rsidRDefault="00DD03CF" w:rsidP="00DD03CF">
      <w:pPr>
        <w:spacing w:line="500" w:lineRule="exact"/>
        <w:ind w:firstLineChars="200" w:firstLine="640"/>
        <w:outlineLvl w:val="2"/>
        <w:rPr>
          <w:rFonts w:ascii="仿宋_GB2312" w:eastAsia="仿宋_GB2312"/>
          <w:sz w:val="32"/>
          <w:szCs w:val="32"/>
        </w:rPr>
      </w:pPr>
      <w:r w:rsidRPr="00DD03CF">
        <w:rPr>
          <w:rFonts w:ascii="仿宋_GB2312" w:eastAsia="仿宋_GB2312" w:hint="eastAsia"/>
          <w:sz w:val="32"/>
          <w:szCs w:val="32"/>
        </w:rPr>
        <w:t>共青团长春市南关区委员会</w:t>
      </w:r>
      <w:r w:rsidR="00EC11B8">
        <w:rPr>
          <w:rFonts w:ascii="仿宋_GB2312" w:eastAsia="仿宋_GB2312" w:hint="eastAsia"/>
          <w:sz w:val="32"/>
          <w:szCs w:val="32"/>
        </w:rPr>
        <w:t>2020年</w:t>
      </w:r>
      <w:r w:rsidR="00242271" w:rsidRPr="00F92109">
        <w:rPr>
          <w:rFonts w:ascii="仿宋_GB2312" w:eastAsia="仿宋_GB2312" w:hint="eastAsia"/>
          <w:sz w:val="32"/>
          <w:szCs w:val="32"/>
        </w:rPr>
        <w:t>度一般公共预算基本支出预算</w:t>
      </w:r>
      <w:r w:rsidR="00EC11B8">
        <w:rPr>
          <w:rFonts w:ascii="仿宋_GB2312" w:eastAsia="仿宋_GB2312" w:hint="eastAsia"/>
          <w:sz w:val="32"/>
          <w:szCs w:val="32"/>
        </w:rPr>
        <w:t>4</w:t>
      </w:r>
      <w:r w:rsidR="004F491F">
        <w:rPr>
          <w:rFonts w:ascii="仿宋_GB2312" w:eastAsia="仿宋_GB2312" w:hint="eastAsia"/>
          <w:sz w:val="32"/>
          <w:szCs w:val="32"/>
        </w:rPr>
        <w:t>2</w:t>
      </w:r>
      <w:r w:rsidR="00242271" w:rsidRPr="00F92109">
        <w:rPr>
          <w:rFonts w:ascii="仿宋_GB2312" w:eastAsia="仿宋_GB2312" w:hint="eastAsia"/>
          <w:sz w:val="32"/>
          <w:szCs w:val="32"/>
        </w:rPr>
        <w:t>万元，其中：工资福利支出</w:t>
      </w:r>
      <w:r w:rsidR="00EC11B8">
        <w:rPr>
          <w:rFonts w:ascii="仿宋_GB2312" w:eastAsia="仿宋_GB2312"/>
          <w:sz w:val="32"/>
          <w:szCs w:val="32"/>
        </w:rPr>
        <w:t>39</w:t>
      </w:r>
      <w:r w:rsidR="00242271" w:rsidRPr="00F92109">
        <w:rPr>
          <w:rFonts w:ascii="仿宋_GB2312" w:eastAsia="仿宋_GB2312" w:hint="eastAsia"/>
          <w:sz w:val="32"/>
          <w:szCs w:val="32"/>
        </w:rPr>
        <w:t>万元、商品和服务支出</w:t>
      </w:r>
      <w:r w:rsidR="004F491F">
        <w:rPr>
          <w:rFonts w:ascii="仿宋_GB2312" w:eastAsia="仿宋_GB2312" w:hint="eastAsia"/>
          <w:sz w:val="32"/>
          <w:szCs w:val="32"/>
        </w:rPr>
        <w:t>3</w:t>
      </w:r>
      <w:r w:rsidR="00DC4EBC">
        <w:rPr>
          <w:rFonts w:ascii="仿宋_GB2312" w:eastAsia="仿宋_GB2312" w:hint="eastAsia"/>
          <w:sz w:val="32"/>
          <w:szCs w:val="32"/>
        </w:rPr>
        <w:t>万元。</w:t>
      </w:r>
    </w:p>
    <w:p w:rsidR="00242271" w:rsidRPr="00C307C4" w:rsidRDefault="00DC4EBC" w:rsidP="004C7341">
      <w:pPr>
        <w:pStyle w:val="1"/>
        <w:numPr>
          <w:ilvl w:val="0"/>
          <w:numId w:val="2"/>
        </w:numPr>
        <w:spacing w:line="500" w:lineRule="exact"/>
        <w:ind w:left="0" w:firstLineChars="0" w:firstLine="720"/>
        <w:outlineLvl w:val="2"/>
        <w:rPr>
          <w:rFonts w:ascii="宋体" w:hAnsi="宋体"/>
          <w:b/>
          <w:sz w:val="32"/>
          <w:szCs w:val="32"/>
        </w:rPr>
      </w:pPr>
      <w:r>
        <w:rPr>
          <w:rFonts w:ascii="宋体" w:hAnsi="宋体" w:hint="eastAsia"/>
          <w:b/>
          <w:sz w:val="32"/>
          <w:szCs w:val="30"/>
        </w:rPr>
        <w:t>共青团长春市南关区委员会</w:t>
      </w:r>
      <w:r w:rsidR="00EC11B8">
        <w:rPr>
          <w:rFonts w:ascii="宋体" w:hAnsi="宋体"/>
          <w:b/>
          <w:sz w:val="32"/>
          <w:szCs w:val="32"/>
        </w:rPr>
        <w:t>2020年</w:t>
      </w:r>
      <w:r w:rsidR="00242271" w:rsidRPr="00C307C4">
        <w:rPr>
          <w:rFonts w:ascii="宋体" w:hAnsi="宋体" w:hint="eastAsia"/>
          <w:b/>
          <w:sz w:val="32"/>
          <w:szCs w:val="32"/>
        </w:rPr>
        <w:t>度一般公共预算财政拨款“三公”经费支出情况说明</w:t>
      </w:r>
    </w:p>
    <w:p w:rsidR="00242271" w:rsidRPr="00F92109" w:rsidRDefault="00DC4EBC" w:rsidP="00F92109">
      <w:pPr>
        <w:ind w:firstLineChars="200" w:firstLine="640"/>
        <w:rPr>
          <w:rFonts w:ascii="仿宋_GB2312" w:eastAsia="仿宋_GB2312"/>
          <w:sz w:val="32"/>
          <w:szCs w:val="32"/>
          <w:shd w:val="pct15" w:color="auto" w:fill="FFFFFF"/>
        </w:rPr>
      </w:pPr>
      <w:r>
        <w:rPr>
          <w:rFonts w:ascii="仿宋_GB2312" w:eastAsia="仿宋_GB2312" w:hint="eastAsia"/>
          <w:sz w:val="32"/>
          <w:szCs w:val="32"/>
        </w:rPr>
        <w:t>共青团长春市南关区委员会</w:t>
      </w:r>
      <w:r w:rsidR="00EC11B8">
        <w:rPr>
          <w:rFonts w:ascii="仿宋_GB2312" w:eastAsia="仿宋_GB2312" w:hint="eastAsia"/>
          <w:sz w:val="32"/>
          <w:szCs w:val="32"/>
        </w:rPr>
        <w:t>2020年</w:t>
      </w:r>
      <w:r w:rsidR="00C307C4">
        <w:rPr>
          <w:rFonts w:ascii="仿宋_GB2312" w:eastAsia="仿宋_GB2312" w:hint="eastAsia"/>
          <w:sz w:val="32"/>
          <w:szCs w:val="32"/>
        </w:rPr>
        <w:t>度一般公共预算财政拨款“</w:t>
      </w:r>
      <w:r w:rsidR="00242271" w:rsidRPr="00F92109">
        <w:rPr>
          <w:rFonts w:ascii="仿宋_GB2312" w:eastAsia="仿宋_GB2312" w:hint="eastAsia"/>
          <w:sz w:val="32"/>
          <w:szCs w:val="32"/>
        </w:rPr>
        <w:t>三公”经费支出预算</w:t>
      </w:r>
      <w:r>
        <w:rPr>
          <w:rFonts w:ascii="仿宋_GB2312" w:eastAsia="仿宋_GB2312" w:hint="eastAsia"/>
          <w:sz w:val="32"/>
          <w:szCs w:val="32"/>
        </w:rPr>
        <w:t>0</w:t>
      </w:r>
      <w:r w:rsidR="00242271" w:rsidRPr="00F92109">
        <w:rPr>
          <w:rFonts w:ascii="仿宋_GB2312" w:eastAsia="仿宋_GB2312" w:hint="eastAsia"/>
          <w:sz w:val="32"/>
          <w:szCs w:val="32"/>
        </w:rPr>
        <w:t>元</w:t>
      </w:r>
      <w:r>
        <w:rPr>
          <w:rFonts w:ascii="仿宋_GB2312" w:eastAsia="仿宋_GB2312" w:hint="eastAsia"/>
          <w:sz w:val="32"/>
          <w:szCs w:val="32"/>
        </w:rPr>
        <w:t>。</w:t>
      </w:r>
    </w:p>
    <w:p w:rsidR="00242271" w:rsidRPr="00A366FC" w:rsidRDefault="00DC4EBC" w:rsidP="004C7341">
      <w:pPr>
        <w:pStyle w:val="1"/>
        <w:numPr>
          <w:ilvl w:val="0"/>
          <w:numId w:val="2"/>
        </w:numPr>
        <w:spacing w:line="500" w:lineRule="exact"/>
        <w:ind w:left="0" w:firstLineChars="224" w:firstLine="720"/>
        <w:jc w:val="left"/>
        <w:outlineLvl w:val="2"/>
        <w:rPr>
          <w:rFonts w:ascii="宋体" w:hAnsi="宋体"/>
          <w:b/>
          <w:sz w:val="32"/>
          <w:szCs w:val="32"/>
        </w:rPr>
      </w:pPr>
      <w:r>
        <w:rPr>
          <w:rFonts w:ascii="宋体" w:hAnsi="宋体" w:hint="eastAsia"/>
          <w:b/>
          <w:sz w:val="32"/>
          <w:szCs w:val="32"/>
        </w:rPr>
        <w:t>共青团长春市南关区委员会</w:t>
      </w:r>
      <w:r w:rsidR="00EC11B8">
        <w:rPr>
          <w:rFonts w:ascii="宋体" w:hAnsi="宋体"/>
          <w:b/>
          <w:sz w:val="32"/>
          <w:szCs w:val="32"/>
        </w:rPr>
        <w:t>2020年</w:t>
      </w:r>
      <w:r w:rsidR="00242271" w:rsidRPr="00A366FC">
        <w:rPr>
          <w:rFonts w:ascii="宋体" w:hAnsi="宋体" w:hint="eastAsia"/>
          <w:b/>
          <w:sz w:val="32"/>
          <w:szCs w:val="32"/>
        </w:rPr>
        <w:t>度政府性基金预算支出情况说明</w:t>
      </w:r>
    </w:p>
    <w:p w:rsidR="00242271" w:rsidRPr="00F92109" w:rsidRDefault="00DC4EBC" w:rsidP="00F92109">
      <w:pPr>
        <w:spacing w:line="500" w:lineRule="exact"/>
        <w:ind w:leftChars="305" w:left="640"/>
        <w:jc w:val="left"/>
        <w:outlineLvl w:val="2"/>
        <w:rPr>
          <w:rFonts w:ascii="仿宋_GB2312" w:eastAsia="仿宋_GB2312"/>
          <w:sz w:val="32"/>
          <w:szCs w:val="32"/>
        </w:rPr>
      </w:pPr>
      <w:r>
        <w:rPr>
          <w:rFonts w:ascii="仿宋_GB2312" w:eastAsia="仿宋_GB2312" w:hint="eastAsia"/>
          <w:sz w:val="32"/>
          <w:szCs w:val="32"/>
        </w:rPr>
        <w:t>共青团长春市南关区委员会</w:t>
      </w:r>
      <w:r w:rsidR="00EC11B8">
        <w:rPr>
          <w:rFonts w:ascii="仿宋_GB2312" w:eastAsia="仿宋_GB2312" w:hint="eastAsia"/>
          <w:sz w:val="32"/>
          <w:szCs w:val="32"/>
        </w:rPr>
        <w:t>2020年</w:t>
      </w:r>
      <w:r w:rsidR="00242271" w:rsidRPr="00F92109">
        <w:rPr>
          <w:rFonts w:ascii="仿宋_GB2312" w:eastAsia="仿宋_GB2312" w:hint="eastAsia"/>
          <w:sz w:val="32"/>
          <w:szCs w:val="32"/>
        </w:rPr>
        <w:t>政府性基金预算支出为0万元。</w:t>
      </w:r>
    </w:p>
    <w:p w:rsidR="00242271" w:rsidRPr="00C307C4" w:rsidRDefault="00DC4EBC" w:rsidP="004C7341">
      <w:pPr>
        <w:pStyle w:val="1"/>
        <w:numPr>
          <w:ilvl w:val="0"/>
          <w:numId w:val="2"/>
        </w:numPr>
        <w:ind w:left="0" w:firstLineChars="0" w:firstLine="720"/>
        <w:rPr>
          <w:rFonts w:ascii="宋体" w:hAnsi="宋体"/>
          <w:b/>
          <w:sz w:val="32"/>
          <w:szCs w:val="32"/>
        </w:rPr>
      </w:pPr>
      <w:r>
        <w:rPr>
          <w:rFonts w:ascii="宋体" w:hAnsi="宋体" w:hint="eastAsia"/>
          <w:b/>
          <w:sz w:val="32"/>
          <w:szCs w:val="32"/>
        </w:rPr>
        <w:t>共青团长春市南关区委员会</w:t>
      </w:r>
      <w:r w:rsidR="00EC11B8">
        <w:rPr>
          <w:rFonts w:ascii="宋体" w:hAnsi="宋体"/>
          <w:b/>
          <w:sz w:val="32"/>
          <w:szCs w:val="32"/>
        </w:rPr>
        <w:t>2020年</w:t>
      </w:r>
      <w:r w:rsidR="00242271" w:rsidRPr="00C307C4">
        <w:rPr>
          <w:rFonts w:ascii="宋体" w:hAnsi="宋体" w:hint="eastAsia"/>
          <w:b/>
          <w:sz w:val="32"/>
          <w:szCs w:val="32"/>
        </w:rPr>
        <w:t>度部门收入支出预算情况说明</w:t>
      </w:r>
    </w:p>
    <w:p w:rsidR="00242271" w:rsidRPr="00F92109" w:rsidRDefault="00DC4EBC" w:rsidP="00F92109">
      <w:pPr>
        <w:ind w:firstLineChars="200" w:firstLine="640"/>
        <w:rPr>
          <w:rFonts w:ascii="仿宋_GB2312" w:eastAsia="仿宋_GB2312"/>
          <w:sz w:val="32"/>
          <w:szCs w:val="32"/>
          <w:shd w:val="pct15" w:color="auto" w:fill="FFFFFF"/>
        </w:rPr>
      </w:pPr>
      <w:r>
        <w:rPr>
          <w:rFonts w:ascii="仿宋_GB2312" w:eastAsia="仿宋_GB2312" w:hint="eastAsia"/>
          <w:sz w:val="32"/>
          <w:szCs w:val="32"/>
        </w:rPr>
        <w:t>共青团长春市南关区委员会</w:t>
      </w:r>
      <w:r w:rsidR="00EC11B8">
        <w:rPr>
          <w:rFonts w:ascii="仿宋_GB2312" w:eastAsia="仿宋_GB2312" w:hint="eastAsia"/>
          <w:sz w:val="32"/>
          <w:szCs w:val="32"/>
        </w:rPr>
        <w:t>2020年</w:t>
      </w:r>
      <w:r w:rsidR="00242271" w:rsidRPr="00F92109">
        <w:rPr>
          <w:rFonts w:ascii="仿宋_GB2312" w:eastAsia="仿宋_GB2312" w:hint="eastAsia"/>
          <w:sz w:val="32"/>
          <w:szCs w:val="32"/>
        </w:rPr>
        <w:t>度财政拨款收支预算</w:t>
      </w:r>
      <w:r w:rsidR="00EC11B8">
        <w:rPr>
          <w:rFonts w:ascii="仿宋_GB2312" w:eastAsia="仿宋_GB2312" w:hint="eastAsia"/>
          <w:sz w:val="32"/>
          <w:szCs w:val="32"/>
        </w:rPr>
        <w:t>91</w:t>
      </w:r>
      <w:r w:rsidR="00B02F6D">
        <w:rPr>
          <w:rFonts w:ascii="仿宋_GB2312" w:eastAsia="仿宋_GB2312" w:hint="eastAsia"/>
          <w:sz w:val="32"/>
          <w:szCs w:val="32"/>
        </w:rPr>
        <w:t>万元</w:t>
      </w:r>
      <w:r w:rsidR="00242271" w:rsidRPr="00F92109">
        <w:rPr>
          <w:rFonts w:ascii="仿宋_GB2312" w:eastAsia="仿宋_GB2312" w:hint="eastAsia"/>
          <w:sz w:val="32"/>
          <w:szCs w:val="32"/>
        </w:rPr>
        <w:t>。收入预算包括：一般公共预算财政拨款</w:t>
      </w:r>
      <w:r w:rsidR="00EC11B8">
        <w:rPr>
          <w:rFonts w:ascii="仿宋_GB2312" w:eastAsia="仿宋_GB2312" w:hint="eastAsia"/>
          <w:sz w:val="32"/>
          <w:szCs w:val="32"/>
        </w:rPr>
        <w:t>91</w:t>
      </w:r>
      <w:r w:rsidR="00242271" w:rsidRPr="00F92109">
        <w:rPr>
          <w:rFonts w:ascii="仿宋_GB2312" w:eastAsia="仿宋_GB2312" w:hint="eastAsia"/>
          <w:sz w:val="32"/>
          <w:szCs w:val="32"/>
        </w:rPr>
        <w:t>万元；支出预算包括：一般公共服务支出</w:t>
      </w:r>
      <w:r w:rsidR="00EC11B8">
        <w:rPr>
          <w:rFonts w:ascii="仿宋_GB2312" w:eastAsia="仿宋_GB2312" w:hint="eastAsia"/>
          <w:sz w:val="32"/>
          <w:szCs w:val="32"/>
        </w:rPr>
        <w:t>91</w:t>
      </w:r>
      <w:r w:rsidR="00242271" w:rsidRPr="00F92109">
        <w:rPr>
          <w:rFonts w:ascii="仿宋_GB2312" w:eastAsia="仿宋_GB2312" w:hint="eastAsia"/>
          <w:sz w:val="32"/>
          <w:szCs w:val="32"/>
        </w:rPr>
        <w:t>万元。</w:t>
      </w:r>
    </w:p>
    <w:p w:rsidR="00242271" w:rsidRPr="00C307C4" w:rsidRDefault="00242271" w:rsidP="00242271">
      <w:pPr>
        <w:ind w:left="640"/>
        <w:rPr>
          <w:rFonts w:ascii="宋体" w:hAnsi="宋体"/>
          <w:b/>
          <w:sz w:val="32"/>
          <w:szCs w:val="32"/>
        </w:rPr>
      </w:pPr>
      <w:r w:rsidRPr="00C307C4">
        <w:rPr>
          <w:rFonts w:ascii="宋体" w:hAnsi="宋体" w:hint="eastAsia"/>
          <w:b/>
          <w:sz w:val="32"/>
          <w:szCs w:val="32"/>
        </w:rPr>
        <w:t>七、</w:t>
      </w:r>
      <w:r w:rsidR="00DC4EBC">
        <w:rPr>
          <w:rFonts w:ascii="宋体" w:hAnsi="宋体" w:hint="eastAsia"/>
          <w:b/>
          <w:sz w:val="32"/>
          <w:szCs w:val="32"/>
        </w:rPr>
        <w:t>共青团长春市南关区委员会</w:t>
      </w:r>
      <w:r w:rsidR="00EC11B8">
        <w:rPr>
          <w:rFonts w:ascii="宋体" w:hAnsi="宋体"/>
          <w:b/>
          <w:sz w:val="32"/>
          <w:szCs w:val="32"/>
        </w:rPr>
        <w:t>2020年</w:t>
      </w:r>
      <w:r w:rsidRPr="00C307C4">
        <w:rPr>
          <w:rFonts w:ascii="宋体" w:hAnsi="宋体" w:hint="eastAsia"/>
          <w:b/>
          <w:sz w:val="32"/>
          <w:szCs w:val="32"/>
        </w:rPr>
        <w:t>度部门收入预算情况说明</w:t>
      </w:r>
    </w:p>
    <w:p w:rsidR="00242271" w:rsidRPr="00F92109" w:rsidRDefault="00DC4EBC" w:rsidP="00242271">
      <w:pPr>
        <w:rPr>
          <w:rFonts w:ascii="仿宋_GB2312" w:eastAsia="仿宋_GB2312"/>
          <w:sz w:val="32"/>
          <w:szCs w:val="32"/>
        </w:rPr>
      </w:pPr>
      <w:r>
        <w:rPr>
          <w:rFonts w:ascii="仿宋_GB2312" w:eastAsia="仿宋_GB2312" w:hint="eastAsia"/>
          <w:sz w:val="32"/>
          <w:szCs w:val="32"/>
        </w:rPr>
        <w:t>共青团长春市南关区委员会</w:t>
      </w:r>
      <w:r w:rsidR="00EC11B8">
        <w:rPr>
          <w:rFonts w:ascii="仿宋_GB2312" w:eastAsia="仿宋_GB2312" w:hint="eastAsia"/>
          <w:sz w:val="32"/>
          <w:szCs w:val="32"/>
        </w:rPr>
        <w:t>2020年</w:t>
      </w:r>
      <w:r w:rsidR="00242271" w:rsidRPr="00F92109">
        <w:rPr>
          <w:rFonts w:ascii="仿宋_GB2312" w:eastAsia="仿宋_GB2312" w:hint="eastAsia"/>
          <w:sz w:val="32"/>
          <w:szCs w:val="32"/>
        </w:rPr>
        <w:t>度部门收入预算</w:t>
      </w:r>
      <w:r w:rsidR="00EC11B8">
        <w:rPr>
          <w:rFonts w:ascii="仿宋_GB2312" w:eastAsia="仿宋_GB2312" w:hint="eastAsia"/>
          <w:sz w:val="32"/>
          <w:szCs w:val="32"/>
        </w:rPr>
        <w:t>91</w:t>
      </w:r>
      <w:r w:rsidR="00242271" w:rsidRPr="00F92109">
        <w:rPr>
          <w:rFonts w:ascii="仿宋_GB2312" w:eastAsia="仿宋_GB2312" w:hint="eastAsia"/>
          <w:sz w:val="32"/>
          <w:szCs w:val="32"/>
        </w:rPr>
        <w:t>万元。</w:t>
      </w:r>
      <w:r w:rsidR="00242271" w:rsidRPr="00F92109">
        <w:rPr>
          <w:rFonts w:ascii="仿宋_GB2312" w:eastAsia="仿宋_GB2312" w:hint="eastAsia"/>
          <w:sz w:val="32"/>
          <w:szCs w:val="32"/>
        </w:rPr>
        <w:lastRenderedPageBreak/>
        <w:t>其中：一般公共预算收入</w:t>
      </w:r>
      <w:r w:rsidR="00EC11B8">
        <w:rPr>
          <w:rFonts w:ascii="仿宋_GB2312" w:eastAsia="仿宋_GB2312" w:hint="eastAsia"/>
          <w:sz w:val="32"/>
          <w:szCs w:val="32"/>
        </w:rPr>
        <w:t>91</w:t>
      </w:r>
      <w:r w:rsidR="00242271" w:rsidRPr="00F92109">
        <w:rPr>
          <w:rFonts w:ascii="仿宋_GB2312" w:eastAsia="仿宋_GB2312" w:hint="eastAsia"/>
          <w:sz w:val="32"/>
          <w:szCs w:val="32"/>
        </w:rPr>
        <w:t>元。按功能科目分类：行政运行（</w:t>
      </w:r>
      <w:r>
        <w:rPr>
          <w:rFonts w:ascii="仿宋_GB2312" w:eastAsia="仿宋_GB2312" w:hint="eastAsia"/>
          <w:sz w:val="32"/>
          <w:szCs w:val="32"/>
        </w:rPr>
        <w:t>2013401</w:t>
      </w:r>
      <w:r w:rsidR="00242271" w:rsidRPr="00F92109">
        <w:rPr>
          <w:rFonts w:ascii="仿宋_GB2312" w:eastAsia="仿宋_GB2312" w:hint="eastAsia"/>
          <w:sz w:val="32"/>
          <w:szCs w:val="32"/>
        </w:rPr>
        <w:t>）收入预算</w:t>
      </w:r>
      <w:r w:rsidR="00B02F6D">
        <w:rPr>
          <w:rFonts w:ascii="仿宋_GB2312" w:eastAsia="仿宋_GB2312" w:hint="eastAsia"/>
          <w:sz w:val="32"/>
          <w:szCs w:val="32"/>
        </w:rPr>
        <w:t>4</w:t>
      </w:r>
      <w:r w:rsidR="00EC11B8">
        <w:rPr>
          <w:rFonts w:ascii="仿宋_GB2312" w:eastAsia="仿宋_GB2312"/>
          <w:sz w:val="32"/>
          <w:szCs w:val="32"/>
        </w:rPr>
        <w:t>5</w:t>
      </w:r>
      <w:r w:rsidR="00242271" w:rsidRPr="00F92109">
        <w:rPr>
          <w:rFonts w:ascii="仿宋_GB2312" w:eastAsia="仿宋_GB2312" w:hint="eastAsia"/>
          <w:sz w:val="32"/>
          <w:szCs w:val="32"/>
        </w:rPr>
        <w:t>万元、一般行政管理事务（</w:t>
      </w:r>
      <w:r>
        <w:rPr>
          <w:rFonts w:ascii="仿宋_GB2312" w:eastAsia="仿宋_GB2312" w:hint="eastAsia"/>
          <w:sz w:val="32"/>
          <w:szCs w:val="32"/>
        </w:rPr>
        <w:t>2013402</w:t>
      </w:r>
      <w:r w:rsidR="00242271" w:rsidRPr="00F92109">
        <w:rPr>
          <w:rFonts w:ascii="仿宋_GB2312" w:eastAsia="仿宋_GB2312" w:hint="eastAsia"/>
          <w:sz w:val="32"/>
          <w:szCs w:val="32"/>
        </w:rPr>
        <w:t>）收入预算</w:t>
      </w:r>
      <w:r w:rsidR="00EC11B8">
        <w:rPr>
          <w:rFonts w:ascii="仿宋_GB2312" w:eastAsia="仿宋_GB2312"/>
          <w:sz w:val="32"/>
          <w:szCs w:val="32"/>
        </w:rPr>
        <w:t>46</w:t>
      </w:r>
      <w:r w:rsidR="00242271" w:rsidRPr="00F92109">
        <w:rPr>
          <w:rFonts w:ascii="仿宋_GB2312" w:eastAsia="仿宋_GB2312" w:hint="eastAsia"/>
          <w:sz w:val="32"/>
          <w:szCs w:val="32"/>
        </w:rPr>
        <w:t>万元。</w:t>
      </w:r>
    </w:p>
    <w:p w:rsidR="00242271" w:rsidRPr="00A366FC" w:rsidRDefault="00242271" w:rsidP="00242271">
      <w:pPr>
        <w:ind w:left="640"/>
        <w:rPr>
          <w:rFonts w:ascii="宋体" w:hAnsi="宋体"/>
          <w:b/>
          <w:sz w:val="32"/>
          <w:szCs w:val="32"/>
        </w:rPr>
      </w:pPr>
      <w:r w:rsidRPr="00A366FC">
        <w:rPr>
          <w:rFonts w:ascii="宋体" w:hAnsi="宋体" w:hint="eastAsia"/>
          <w:b/>
          <w:sz w:val="32"/>
          <w:szCs w:val="32"/>
        </w:rPr>
        <w:t>八、</w:t>
      </w:r>
      <w:r w:rsidR="00DC4EBC">
        <w:rPr>
          <w:rFonts w:ascii="宋体" w:hAnsi="宋体" w:hint="eastAsia"/>
          <w:b/>
          <w:sz w:val="32"/>
          <w:szCs w:val="32"/>
        </w:rPr>
        <w:t>共青团长春市南关区委员会</w:t>
      </w:r>
      <w:r w:rsidR="00EC11B8">
        <w:rPr>
          <w:rFonts w:ascii="宋体" w:hAnsi="宋体"/>
          <w:b/>
          <w:sz w:val="32"/>
          <w:szCs w:val="32"/>
        </w:rPr>
        <w:t>2020年</w:t>
      </w:r>
      <w:r w:rsidRPr="00A366FC">
        <w:rPr>
          <w:rFonts w:ascii="宋体" w:hAnsi="宋体" w:hint="eastAsia"/>
          <w:b/>
          <w:sz w:val="32"/>
          <w:szCs w:val="32"/>
        </w:rPr>
        <w:t>度部门支出预算情况说明</w:t>
      </w:r>
    </w:p>
    <w:p w:rsidR="00242271" w:rsidRPr="00F92109" w:rsidRDefault="00DC4EBC" w:rsidP="00242271">
      <w:pPr>
        <w:spacing w:line="500" w:lineRule="exact"/>
        <w:jc w:val="left"/>
        <w:outlineLvl w:val="2"/>
        <w:rPr>
          <w:rFonts w:ascii="仿宋_GB2312" w:eastAsia="仿宋_GB2312"/>
          <w:sz w:val="32"/>
          <w:szCs w:val="32"/>
        </w:rPr>
      </w:pPr>
      <w:r>
        <w:rPr>
          <w:rFonts w:ascii="仿宋_GB2312" w:eastAsia="仿宋_GB2312" w:hint="eastAsia"/>
          <w:sz w:val="32"/>
          <w:szCs w:val="32"/>
        </w:rPr>
        <w:t>共青团长春市南关区委员会</w:t>
      </w:r>
      <w:r w:rsidR="00EC11B8">
        <w:rPr>
          <w:rFonts w:ascii="仿宋_GB2312" w:eastAsia="仿宋_GB2312" w:hint="eastAsia"/>
          <w:sz w:val="32"/>
          <w:szCs w:val="32"/>
        </w:rPr>
        <w:t>2020年</w:t>
      </w:r>
      <w:r w:rsidR="00B02F6D">
        <w:rPr>
          <w:rFonts w:ascii="仿宋_GB2312" w:eastAsia="仿宋_GB2312" w:hint="eastAsia"/>
          <w:sz w:val="32"/>
          <w:szCs w:val="32"/>
        </w:rPr>
        <w:t>度部门支出预</w:t>
      </w:r>
      <w:r w:rsidR="00EC11B8">
        <w:rPr>
          <w:rFonts w:ascii="仿宋_GB2312" w:eastAsia="仿宋_GB2312" w:hint="eastAsia"/>
          <w:sz w:val="32"/>
          <w:szCs w:val="32"/>
        </w:rPr>
        <w:t>91</w:t>
      </w:r>
      <w:r w:rsidR="00242271" w:rsidRPr="00F92109">
        <w:rPr>
          <w:rFonts w:ascii="仿宋_GB2312" w:eastAsia="仿宋_GB2312" w:hint="eastAsia"/>
          <w:sz w:val="32"/>
          <w:szCs w:val="32"/>
        </w:rPr>
        <w:t>万元，其中：基本支出预算</w:t>
      </w:r>
      <w:r w:rsidR="00EC11B8">
        <w:rPr>
          <w:rFonts w:ascii="仿宋_GB2312" w:eastAsia="仿宋_GB2312" w:hint="eastAsia"/>
          <w:sz w:val="32"/>
          <w:szCs w:val="32"/>
        </w:rPr>
        <w:t>45</w:t>
      </w:r>
      <w:r w:rsidR="00242271" w:rsidRPr="00F92109">
        <w:rPr>
          <w:rFonts w:ascii="仿宋_GB2312" w:eastAsia="仿宋_GB2312" w:hint="eastAsia"/>
          <w:sz w:val="32"/>
          <w:szCs w:val="32"/>
        </w:rPr>
        <w:t>万元、项目支出预算</w:t>
      </w:r>
      <w:r w:rsidR="00EC11B8">
        <w:rPr>
          <w:rFonts w:ascii="仿宋_GB2312" w:eastAsia="仿宋_GB2312"/>
          <w:sz w:val="32"/>
          <w:szCs w:val="32"/>
        </w:rPr>
        <w:t>46</w:t>
      </w:r>
      <w:r w:rsidR="00242271" w:rsidRPr="00F92109">
        <w:rPr>
          <w:rFonts w:ascii="仿宋_GB2312" w:eastAsia="仿宋_GB2312" w:hint="eastAsia"/>
          <w:sz w:val="32"/>
          <w:szCs w:val="32"/>
        </w:rPr>
        <w:t>万元。</w:t>
      </w:r>
    </w:p>
    <w:p w:rsidR="00242271" w:rsidRPr="00A366FC" w:rsidRDefault="00242271" w:rsidP="00242271">
      <w:pPr>
        <w:spacing w:line="500" w:lineRule="exact"/>
        <w:jc w:val="left"/>
        <w:outlineLvl w:val="2"/>
        <w:rPr>
          <w:rFonts w:ascii="宋体" w:hAnsi="宋体"/>
          <w:sz w:val="32"/>
          <w:szCs w:val="32"/>
        </w:rPr>
      </w:pPr>
      <w:r w:rsidRPr="00A366FC">
        <w:rPr>
          <w:rFonts w:ascii="宋体" w:hAnsi="宋体" w:hint="eastAsia"/>
          <w:b/>
          <w:sz w:val="32"/>
          <w:szCs w:val="32"/>
        </w:rPr>
        <w:t>九、其他重要事项的情况说明</w:t>
      </w:r>
    </w:p>
    <w:p w:rsidR="00242271" w:rsidRDefault="00242271" w:rsidP="00ED03EC">
      <w:pPr>
        <w:spacing w:line="500" w:lineRule="exact"/>
        <w:ind w:firstLineChars="200" w:firstLine="643"/>
        <w:rPr>
          <w:rFonts w:ascii="楷体_GB2312" w:eastAsia="楷体_GB2312" w:hAnsi="楷体"/>
          <w:b/>
          <w:sz w:val="32"/>
        </w:rPr>
      </w:pPr>
      <w:r>
        <w:rPr>
          <w:rFonts w:ascii="楷体_GB2312" w:eastAsia="楷体_GB2312" w:hAnsi="楷体" w:hint="eastAsia"/>
          <w:b/>
          <w:sz w:val="32"/>
        </w:rPr>
        <w:t>（一）机关运行经费支出情况</w:t>
      </w:r>
    </w:p>
    <w:p w:rsidR="00242271" w:rsidRDefault="00EC11B8" w:rsidP="00242271">
      <w:pPr>
        <w:spacing w:line="500" w:lineRule="exact"/>
        <w:ind w:firstLineChars="200" w:firstLine="640"/>
        <w:rPr>
          <w:rFonts w:ascii="仿宋_GB2312" w:eastAsia="仿宋_GB2312" w:hAnsi="仿宋"/>
          <w:sz w:val="32"/>
          <w:szCs w:val="30"/>
        </w:rPr>
      </w:pPr>
      <w:r>
        <w:rPr>
          <w:rFonts w:ascii="仿宋_GB2312" w:eastAsia="仿宋_GB2312" w:hAnsi="仿宋"/>
          <w:sz w:val="32"/>
        </w:rPr>
        <w:t>2020年</w:t>
      </w:r>
      <w:r w:rsidR="00DC4EBC">
        <w:rPr>
          <w:rFonts w:ascii="仿宋_GB2312" w:eastAsia="仿宋_GB2312" w:hAnsi="仿宋" w:hint="eastAsia"/>
          <w:sz w:val="32"/>
        </w:rPr>
        <w:t>共青团长春市南关区委员会</w:t>
      </w:r>
      <w:r w:rsidR="00242271">
        <w:rPr>
          <w:rFonts w:ascii="仿宋_GB2312" w:eastAsia="仿宋_GB2312" w:hAnsi="仿宋" w:hint="eastAsia"/>
          <w:sz w:val="32"/>
        </w:rPr>
        <w:t>的机关运行经费财政拨款支出</w:t>
      </w:r>
      <w:r w:rsidR="00B4625F">
        <w:rPr>
          <w:rFonts w:ascii="仿宋_GB2312" w:eastAsia="仿宋_GB2312" w:hAnsi="仿宋" w:hint="eastAsia"/>
          <w:sz w:val="32"/>
        </w:rPr>
        <w:t>3</w:t>
      </w:r>
      <w:r w:rsidR="00242271">
        <w:rPr>
          <w:rFonts w:ascii="仿宋_GB2312" w:eastAsia="仿宋_GB2312" w:hAnsi="仿宋" w:hint="eastAsia"/>
          <w:sz w:val="32"/>
        </w:rPr>
        <w:t>万元，比</w:t>
      </w:r>
      <w:r>
        <w:rPr>
          <w:rFonts w:ascii="仿宋_GB2312" w:eastAsia="仿宋_GB2312" w:hAnsi="仿宋"/>
          <w:sz w:val="32"/>
        </w:rPr>
        <w:t>2019年</w:t>
      </w:r>
      <w:r>
        <w:rPr>
          <w:rFonts w:ascii="仿宋_GB2312" w:eastAsia="仿宋_GB2312" w:hAnsi="仿宋" w:hint="eastAsia"/>
          <w:sz w:val="32"/>
        </w:rPr>
        <w:t>减少</w:t>
      </w:r>
      <w:r w:rsidR="00B4625F">
        <w:rPr>
          <w:rFonts w:ascii="仿宋_GB2312" w:eastAsia="仿宋_GB2312" w:hAnsi="仿宋"/>
          <w:sz w:val="32"/>
        </w:rPr>
        <w:t>5</w:t>
      </w:r>
      <w:r w:rsidR="00242271">
        <w:rPr>
          <w:rFonts w:ascii="仿宋_GB2312" w:eastAsia="仿宋_GB2312" w:hAnsi="仿宋" w:hint="eastAsia"/>
          <w:sz w:val="32"/>
        </w:rPr>
        <w:t>万元，</w:t>
      </w:r>
      <w:r>
        <w:rPr>
          <w:rFonts w:ascii="仿宋_GB2312" w:eastAsia="仿宋_GB2312" w:hAnsi="仿宋" w:hint="eastAsia"/>
          <w:sz w:val="32"/>
        </w:rPr>
        <w:t>下降</w:t>
      </w:r>
      <w:r w:rsidR="00B4625F">
        <w:rPr>
          <w:rFonts w:ascii="仿宋_GB2312" w:eastAsia="仿宋_GB2312" w:hAnsi="仿宋"/>
          <w:sz w:val="32"/>
        </w:rPr>
        <w:t>6</w:t>
      </w:r>
      <w:r>
        <w:rPr>
          <w:rFonts w:ascii="仿宋_GB2312" w:eastAsia="仿宋_GB2312" w:hAnsi="仿宋"/>
          <w:sz w:val="32"/>
        </w:rPr>
        <w:t>2.5</w:t>
      </w:r>
      <w:r w:rsidR="00242271">
        <w:rPr>
          <w:rFonts w:ascii="仿宋_GB2312" w:eastAsia="仿宋_GB2312" w:hAnsi="仿宋"/>
          <w:sz w:val="32"/>
        </w:rPr>
        <w:t>%</w:t>
      </w:r>
      <w:r w:rsidR="00242271">
        <w:rPr>
          <w:rFonts w:ascii="仿宋_GB2312" w:eastAsia="仿宋_GB2312" w:hAnsi="仿宋" w:hint="eastAsia"/>
          <w:sz w:val="32"/>
        </w:rPr>
        <w:t>。</w:t>
      </w:r>
      <w:bookmarkStart w:id="0" w:name="_GoBack"/>
      <w:bookmarkEnd w:id="0"/>
    </w:p>
    <w:p w:rsidR="00242271" w:rsidRDefault="00242271" w:rsidP="00242271">
      <w:pPr>
        <w:spacing w:line="500" w:lineRule="exact"/>
        <w:rPr>
          <w:rFonts w:ascii="楷体_GB2312" w:eastAsia="楷体_GB2312" w:hAnsi="楷体"/>
          <w:b/>
          <w:sz w:val="32"/>
        </w:rPr>
      </w:pPr>
      <w:r>
        <w:rPr>
          <w:rFonts w:ascii="楷体_GB2312" w:eastAsia="楷体_GB2312" w:hAnsi="楷体" w:hint="eastAsia"/>
          <w:b/>
          <w:sz w:val="32"/>
        </w:rPr>
        <w:t>（二）政府采购支出情况</w:t>
      </w:r>
    </w:p>
    <w:p w:rsidR="00242271" w:rsidRDefault="00EC11B8" w:rsidP="007A00DB">
      <w:pPr>
        <w:spacing w:line="500" w:lineRule="exact"/>
        <w:ind w:leftChars="200" w:left="740" w:hangingChars="100" w:hanging="320"/>
        <w:rPr>
          <w:rFonts w:ascii="仿宋_GB2312" w:eastAsia="仿宋_GB2312" w:hAnsi="仿宋"/>
          <w:sz w:val="32"/>
        </w:rPr>
      </w:pPr>
      <w:r>
        <w:rPr>
          <w:rFonts w:ascii="仿宋_GB2312" w:eastAsia="仿宋_GB2312" w:hAnsi="仿宋"/>
          <w:sz w:val="32"/>
        </w:rPr>
        <w:t>2020年</w:t>
      </w:r>
      <w:r w:rsidR="00DC4EBC">
        <w:rPr>
          <w:rFonts w:ascii="仿宋_GB2312" w:eastAsia="仿宋_GB2312" w:hAnsi="仿宋" w:hint="eastAsia"/>
          <w:sz w:val="32"/>
        </w:rPr>
        <w:t>共青团长春市南关区委员会</w:t>
      </w:r>
      <w:r w:rsidR="00242271">
        <w:rPr>
          <w:rFonts w:ascii="仿宋_GB2312" w:eastAsia="仿宋_GB2312" w:hAnsi="仿宋" w:hint="eastAsia"/>
          <w:sz w:val="32"/>
        </w:rPr>
        <w:t>政府采购支出总额</w:t>
      </w:r>
      <w:r w:rsidR="007A00DB">
        <w:rPr>
          <w:rFonts w:ascii="仿宋_GB2312" w:eastAsia="仿宋_GB2312" w:hAnsi="仿宋" w:hint="eastAsia"/>
          <w:sz w:val="32"/>
        </w:rPr>
        <w:t xml:space="preserve">　</w:t>
      </w:r>
      <w:r>
        <w:rPr>
          <w:rFonts w:ascii="仿宋_GB2312" w:eastAsia="仿宋_GB2312" w:hAnsi="仿宋" w:hint="eastAsia"/>
          <w:sz w:val="32"/>
        </w:rPr>
        <w:t>0</w:t>
      </w:r>
      <w:r w:rsidR="007A00DB">
        <w:rPr>
          <w:rFonts w:ascii="仿宋_GB2312" w:eastAsia="仿宋_GB2312" w:hAnsi="仿宋" w:hint="eastAsia"/>
          <w:sz w:val="32"/>
        </w:rPr>
        <w:t>万</w:t>
      </w:r>
      <w:r w:rsidR="00242271">
        <w:rPr>
          <w:rFonts w:ascii="仿宋_GB2312" w:eastAsia="仿宋_GB2312" w:hAnsi="仿宋" w:hint="eastAsia"/>
          <w:sz w:val="32"/>
        </w:rPr>
        <w:t>元。</w:t>
      </w:r>
    </w:p>
    <w:p w:rsidR="00242271" w:rsidRDefault="00242271" w:rsidP="00242271">
      <w:pPr>
        <w:spacing w:line="500" w:lineRule="exact"/>
        <w:rPr>
          <w:rFonts w:ascii="楷体_GB2312" w:eastAsia="楷体_GB2312" w:hAnsi="楷体"/>
          <w:b/>
          <w:sz w:val="32"/>
        </w:rPr>
      </w:pPr>
      <w:r>
        <w:rPr>
          <w:rFonts w:ascii="楷体_GB2312" w:eastAsia="楷体_GB2312" w:hAnsi="楷体" w:hint="eastAsia"/>
          <w:b/>
          <w:sz w:val="32"/>
        </w:rPr>
        <w:t>（三）国有资产占用情况</w:t>
      </w:r>
    </w:p>
    <w:p w:rsidR="00242271" w:rsidRDefault="007A00DB" w:rsidP="00242271">
      <w:pPr>
        <w:spacing w:line="500" w:lineRule="exact"/>
        <w:ind w:firstLineChars="200" w:firstLine="640"/>
        <w:rPr>
          <w:rFonts w:ascii="仿宋_GB2312" w:eastAsia="仿宋_GB2312" w:hAnsi="仿宋"/>
          <w:sz w:val="32"/>
        </w:rPr>
      </w:pPr>
      <w:r>
        <w:rPr>
          <w:rFonts w:ascii="仿宋_GB2312" w:eastAsia="仿宋_GB2312" w:hAnsi="仿宋" w:hint="eastAsia"/>
          <w:sz w:val="32"/>
        </w:rPr>
        <w:t>无</w:t>
      </w:r>
    </w:p>
    <w:p w:rsidR="00242271" w:rsidRDefault="00242271" w:rsidP="00242271">
      <w:pPr>
        <w:spacing w:line="500" w:lineRule="exact"/>
        <w:ind w:firstLineChars="200" w:firstLine="640"/>
        <w:rPr>
          <w:rFonts w:ascii="仿宋" w:eastAsia="仿宋" w:hAnsi="仿宋"/>
          <w:sz w:val="32"/>
        </w:rPr>
      </w:pPr>
    </w:p>
    <w:p w:rsidR="00242271" w:rsidRDefault="00242271" w:rsidP="00242271">
      <w:pPr>
        <w:spacing w:line="500" w:lineRule="exact"/>
        <w:rPr>
          <w:rFonts w:ascii="黑体" w:eastAsia="黑体" w:hAnsi="黑体"/>
          <w:sz w:val="32"/>
        </w:rPr>
      </w:pPr>
    </w:p>
    <w:p w:rsidR="00242271" w:rsidRDefault="00242271" w:rsidP="00242271">
      <w:pPr>
        <w:spacing w:line="500" w:lineRule="exact"/>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第四部分名词解释</w:t>
      </w:r>
    </w:p>
    <w:p w:rsidR="00242271" w:rsidRDefault="00242271" w:rsidP="00242271">
      <w:pPr>
        <w:spacing w:line="500" w:lineRule="exact"/>
        <w:ind w:firstLineChars="200" w:firstLine="640"/>
        <w:rPr>
          <w:rFonts w:ascii="仿宋" w:eastAsia="仿宋" w:hAnsi="仿宋"/>
          <w:sz w:val="32"/>
        </w:rPr>
      </w:pPr>
    </w:p>
    <w:p w:rsidR="00242271" w:rsidRPr="000E280A" w:rsidRDefault="00242271" w:rsidP="00ED03EC">
      <w:pPr>
        <w:ind w:firstLineChars="200" w:firstLine="643"/>
        <w:rPr>
          <w:rFonts w:ascii="仿宋_GB2312" w:eastAsia="仿宋_GB2312" w:hAnsi="仿宋"/>
          <w:sz w:val="32"/>
        </w:rPr>
      </w:pPr>
      <w:r w:rsidRPr="000E280A">
        <w:rPr>
          <w:rFonts w:ascii="仿宋_GB2312" w:eastAsia="仿宋_GB2312" w:hAnsi="仿宋" w:hint="eastAsia"/>
          <w:b/>
          <w:bCs/>
          <w:sz w:val="32"/>
        </w:rPr>
        <w:t>一、财政拨款收入：</w:t>
      </w:r>
      <w:r w:rsidRPr="000E280A">
        <w:rPr>
          <w:rFonts w:ascii="仿宋_GB2312" w:eastAsia="仿宋_GB2312" w:hAnsi="仿宋" w:hint="eastAsia"/>
          <w:sz w:val="32"/>
        </w:rPr>
        <w:t>指财政当年拨付的资金。</w:t>
      </w:r>
    </w:p>
    <w:p w:rsidR="00242271"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二</w:t>
      </w:r>
      <w:r w:rsidRPr="000E280A">
        <w:rPr>
          <w:rFonts w:ascii="仿宋_GB2312" w:eastAsia="仿宋_GB2312" w:hAnsi="仿宋" w:hint="eastAsia"/>
          <w:b/>
          <w:bCs/>
          <w:sz w:val="32"/>
        </w:rPr>
        <w:t>、其他收入：</w:t>
      </w:r>
      <w:r>
        <w:rPr>
          <w:rFonts w:ascii="仿宋_GB2312" w:eastAsia="仿宋_GB2312" w:hAnsi="仿宋" w:hint="eastAsia"/>
          <w:sz w:val="32"/>
        </w:rPr>
        <w:t>指除上述收入以外的各项收入，</w:t>
      </w:r>
      <w:r w:rsidRPr="007B2AB0">
        <w:rPr>
          <w:rFonts w:ascii="仿宋_GB2312" w:eastAsia="仿宋_GB2312" w:hAnsi="仿宋" w:hint="eastAsia"/>
          <w:sz w:val="32"/>
        </w:rPr>
        <w:t>从市财政以外的同级单位取得的经费。</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三</w:t>
      </w:r>
      <w:r w:rsidRPr="000E280A">
        <w:rPr>
          <w:rFonts w:ascii="仿宋_GB2312" w:eastAsia="仿宋_GB2312" w:hAnsi="仿宋" w:hint="eastAsia"/>
          <w:b/>
          <w:bCs/>
          <w:sz w:val="32"/>
        </w:rPr>
        <w:t>、基本支出：</w:t>
      </w:r>
      <w:r w:rsidRPr="000E280A">
        <w:rPr>
          <w:rFonts w:ascii="仿宋_GB2312" w:eastAsia="仿宋_GB2312" w:hAnsi="仿宋" w:hint="eastAsia"/>
          <w:sz w:val="32"/>
        </w:rPr>
        <w:t>指为保障机构正常运转、完成日常工作任务而发生的人员支出和公用支出等各项支出。</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lastRenderedPageBreak/>
        <w:t>四</w:t>
      </w:r>
      <w:r w:rsidRPr="000E280A">
        <w:rPr>
          <w:rFonts w:ascii="仿宋_GB2312" w:eastAsia="仿宋_GB2312" w:hAnsi="仿宋" w:hint="eastAsia"/>
          <w:b/>
          <w:bCs/>
          <w:sz w:val="32"/>
        </w:rPr>
        <w:t>、项目支出：</w:t>
      </w:r>
      <w:r w:rsidRPr="000E280A">
        <w:rPr>
          <w:rFonts w:ascii="仿宋_GB2312" w:eastAsia="仿宋_GB2312" w:hAnsi="仿宋" w:hint="eastAsia"/>
          <w:sz w:val="32"/>
        </w:rPr>
        <w:t>指在基本支出之外为完成特定行政工作任务和事业发展目标所发生的各项支出。</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五</w:t>
      </w:r>
      <w:r w:rsidRPr="000E280A">
        <w:rPr>
          <w:rFonts w:ascii="仿宋_GB2312" w:eastAsia="仿宋_GB2312" w:hAnsi="仿宋" w:hint="eastAsia"/>
          <w:b/>
          <w:bCs/>
          <w:sz w:val="32"/>
        </w:rPr>
        <w:t>、年初结转和结余：</w:t>
      </w:r>
      <w:r w:rsidRPr="000E280A">
        <w:rPr>
          <w:rFonts w:ascii="仿宋_GB2312" w:eastAsia="仿宋_GB2312" w:hAnsi="仿宋" w:hint="eastAsia"/>
          <w:sz w:val="32"/>
        </w:rPr>
        <w:t>指以前年度尚未完成、结转到本年仍按原规定用途继续使用的资金，或项目已完成等产生的结余资金。</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六</w:t>
      </w:r>
      <w:r w:rsidRPr="000E280A">
        <w:rPr>
          <w:rFonts w:ascii="仿宋_GB2312" w:eastAsia="仿宋_GB2312" w:hAnsi="仿宋" w:hint="eastAsia"/>
          <w:b/>
          <w:bCs/>
          <w:sz w:val="32"/>
        </w:rPr>
        <w:t>、年末结转和结余：</w:t>
      </w:r>
      <w:r w:rsidRPr="000E280A">
        <w:rPr>
          <w:rFonts w:ascii="仿宋_GB2312" w:eastAsia="仿宋_GB2312" w:hAnsi="仿宋" w:hint="eastAsia"/>
          <w:sz w:val="32"/>
        </w:rPr>
        <w:t>指事业单位按有关规定结转到下年或以后年度继续使用的资金，或项目已完成等产生的结余资金。</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七</w:t>
      </w:r>
      <w:r w:rsidRPr="000E280A">
        <w:rPr>
          <w:rFonts w:ascii="仿宋_GB2312" w:eastAsia="仿宋_GB2312" w:hAnsi="仿宋" w:hint="eastAsia"/>
          <w:b/>
          <w:bCs/>
          <w:sz w:val="32"/>
        </w:rPr>
        <w:t>、“三公”经费财政拨款支出：</w:t>
      </w:r>
      <w:r w:rsidRPr="000E280A">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242271" w:rsidRPr="000E280A" w:rsidRDefault="00242271" w:rsidP="00ED03EC">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八</w:t>
      </w:r>
      <w:r w:rsidRPr="000E280A">
        <w:rPr>
          <w:rFonts w:ascii="仿宋_GB2312" w:eastAsia="仿宋_GB2312" w:hAnsi="仿宋" w:hint="eastAsia"/>
          <w:b/>
          <w:bCs/>
          <w:sz w:val="32"/>
        </w:rPr>
        <w:t>、机关运行经费：</w:t>
      </w:r>
      <w:r w:rsidRPr="000E280A">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r w:rsidRPr="000E280A">
        <w:rPr>
          <w:rFonts w:ascii="仿宋_GB2312" w:eastAsia="仿宋_GB2312" w:hAnsi="仿宋" w:hint="eastAsia"/>
          <w:sz w:val="32"/>
        </w:rPr>
        <w:lastRenderedPageBreak/>
        <w:t>以及其他费用。</w:t>
      </w:r>
    </w:p>
    <w:p w:rsidR="00242271" w:rsidRDefault="00242271" w:rsidP="00ED03EC">
      <w:pPr>
        <w:autoSpaceDN w:val="0"/>
        <w:spacing w:line="360" w:lineRule="auto"/>
        <w:ind w:firstLineChars="200" w:firstLine="643"/>
        <w:rPr>
          <w:rFonts w:ascii="仿宋_GB2312" w:eastAsia="仿宋_GB2312" w:hAnsi="仿宋"/>
          <w:bCs/>
          <w:sz w:val="32"/>
        </w:rPr>
      </w:pPr>
      <w:r>
        <w:rPr>
          <w:rFonts w:ascii="仿宋_GB2312" w:eastAsia="仿宋_GB2312" w:hAnsi="仿宋" w:hint="eastAsia"/>
          <w:b/>
          <w:bCs/>
          <w:sz w:val="32"/>
        </w:rPr>
        <w:t>九</w:t>
      </w:r>
      <w:r w:rsidRPr="000E280A">
        <w:rPr>
          <w:rFonts w:ascii="仿宋_GB2312" w:eastAsia="仿宋_GB2312" w:hAnsi="仿宋" w:hint="eastAsia"/>
          <w:b/>
          <w:bCs/>
          <w:sz w:val="32"/>
        </w:rPr>
        <w:t>、</w:t>
      </w:r>
      <w:r>
        <w:rPr>
          <w:rFonts w:ascii="仿宋_GB2312" w:eastAsia="仿宋_GB2312" w:hAnsi="仿宋" w:hint="eastAsia"/>
          <w:b/>
          <w:bCs/>
          <w:sz w:val="32"/>
        </w:rPr>
        <w:t>行政运行：</w:t>
      </w:r>
      <w:r>
        <w:rPr>
          <w:rFonts w:ascii="仿宋_GB2312" w:eastAsia="仿宋_GB2312" w:hAnsi="仿宋" w:hint="eastAsia"/>
          <w:bCs/>
          <w:sz w:val="32"/>
        </w:rPr>
        <w:t>反映行政单位（包括实行公务员管理的事业单位）的基本支出</w:t>
      </w:r>
    </w:p>
    <w:p w:rsidR="00242271" w:rsidRDefault="00242271" w:rsidP="00ED03EC">
      <w:pPr>
        <w:autoSpaceDN w:val="0"/>
        <w:spacing w:line="360" w:lineRule="auto"/>
        <w:ind w:firstLineChars="200" w:firstLine="643"/>
        <w:rPr>
          <w:rFonts w:ascii="仿宋_GB2312" w:eastAsia="仿宋_GB2312" w:hAnsi="仿宋"/>
          <w:bCs/>
          <w:sz w:val="32"/>
        </w:rPr>
      </w:pPr>
      <w:r w:rsidRPr="00C71CD7">
        <w:rPr>
          <w:rFonts w:ascii="仿宋_GB2312" w:eastAsia="仿宋_GB2312" w:hAnsi="仿宋" w:hint="eastAsia"/>
          <w:b/>
          <w:bCs/>
          <w:sz w:val="32"/>
        </w:rPr>
        <w:t>十、一般行政管理事务：</w:t>
      </w:r>
      <w:r>
        <w:rPr>
          <w:rFonts w:ascii="仿宋_GB2312" w:eastAsia="仿宋_GB2312" w:hAnsi="仿宋" w:hint="eastAsia"/>
          <w:bCs/>
          <w:sz w:val="32"/>
        </w:rPr>
        <w:t>反映行政单位（包括实行公务员管理的事业单位）未单独设置项级科目的其他项目支出。</w:t>
      </w:r>
    </w:p>
    <w:p w:rsidR="00242271" w:rsidRPr="00DB71E0" w:rsidRDefault="00242271" w:rsidP="00242271">
      <w:pPr>
        <w:spacing w:line="500" w:lineRule="exact"/>
        <w:ind w:firstLineChars="200" w:firstLine="640"/>
        <w:rPr>
          <w:rFonts w:ascii="仿宋_GB2312" w:eastAsia="仿宋_GB2312" w:hAnsi="仿宋"/>
          <w:sz w:val="32"/>
        </w:rPr>
      </w:pPr>
    </w:p>
    <w:sectPr w:rsidR="00242271" w:rsidRPr="00DB71E0" w:rsidSect="005D7A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7D" w:rsidRDefault="00622F7D" w:rsidP="00ED03EC">
      <w:r>
        <w:separator/>
      </w:r>
    </w:p>
  </w:endnote>
  <w:endnote w:type="continuationSeparator" w:id="1">
    <w:p w:rsidR="00622F7D" w:rsidRDefault="00622F7D" w:rsidP="00E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7D" w:rsidRDefault="00622F7D" w:rsidP="00ED03EC">
      <w:r>
        <w:separator/>
      </w:r>
    </w:p>
  </w:footnote>
  <w:footnote w:type="continuationSeparator" w:id="1">
    <w:p w:rsidR="00622F7D" w:rsidRDefault="00622F7D" w:rsidP="00ED0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CA7"/>
    <w:multiLevelType w:val="hybridMultilevel"/>
    <w:tmpl w:val="B4F010B0"/>
    <w:lvl w:ilvl="0" w:tplc="7730CC74">
      <w:start w:val="2"/>
      <w:numFmt w:val="japaneseCounting"/>
      <w:lvlText w:val="%1、"/>
      <w:lvlJc w:val="left"/>
      <w:pPr>
        <w:ind w:left="2280" w:hanging="720"/>
      </w:pPr>
      <w:rPr>
        <w:rFonts w:cs="Times New Roman" w:hint="default"/>
        <w:lang w:val="en-US"/>
      </w:rPr>
    </w:lvl>
    <w:lvl w:ilvl="1" w:tplc="04090019">
      <w:start w:val="1"/>
      <w:numFmt w:val="lowerLetter"/>
      <w:lvlText w:val="%2)"/>
      <w:lvlJc w:val="left"/>
      <w:pPr>
        <w:ind w:left="2320" w:hanging="420"/>
      </w:pPr>
      <w:rPr>
        <w:rFonts w:cs="Times New Roman"/>
      </w:rPr>
    </w:lvl>
    <w:lvl w:ilvl="2" w:tplc="0409001B">
      <w:start w:val="1"/>
      <w:numFmt w:val="lowerRoman"/>
      <w:lvlText w:val="%3."/>
      <w:lvlJc w:val="right"/>
      <w:pPr>
        <w:ind w:left="2740" w:hanging="420"/>
      </w:pPr>
      <w:rPr>
        <w:rFonts w:cs="Times New Roman"/>
      </w:rPr>
    </w:lvl>
    <w:lvl w:ilvl="3" w:tplc="0409000F">
      <w:start w:val="1"/>
      <w:numFmt w:val="decimal"/>
      <w:lvlText w:val="%4."/>
      <w:lvlJc w:val="left"/>
      <w:pPr>
        <w:ind w:left="3160" w:hanging="420"/>
      </w:pPr>
      <w:rPr>
        <w:rFonts w:cs="Times New Roman"/>
      </w:rPr>
    </w:lvl>
    <w:lvl w:ilvl="4" w:tplc="04090019">
      <w:start w:val="1"/>
      <w:numFmt w:val="lowerLetter"/>
      <w:lvlText w:val="%5)"/>
      <w:lvlJc w:val="left"/>
      <w:pPr>
        <w:ind w:left="3580" w:hanging="420"/>
      </w:pPr>
      <w:rPr>
        <w:rFonts w:cs="Times New Roman"/>
      </w:rPr>
    </w:lvl>
    <w:lvl w:ilvl="5" w:tplc="0409001B">
      <w:start w:val="1"/>
      <w:numFmt w:val="lowerRoman"/>
      <w:lvlText w:val="%6."/>
      <w:lvlJc w:val="right"/>
      <w:pPr>
        <w:ind w:left="4000" w:hanging="420"/>
      </w:pPr>
      <w:rPr>
        <w:rFonts w:cs="Times New Roman"/>
      </w:rPr>
    </w:lvl>
    <w:lvl w:ilvl="6" w:tplc="0409000F">
      <w:start w:val="1"/>
      <w:numFmt w:val="decimal"/>
      <w:lvlText w:val="%7."/>
      <w:lvlJc w:val="left"/>
      <w:pPr>
        <w:ind w:left="4420" w:hanging="420"/>
      </w:pPr>
      <w:rPr>
        <w:rFonts w:cs="Times New Roman"/>
      </w:rPr>
    </w:lvl>
    <w:lvl w:ilvl="7" w:tplc="04090019">
      <w:start w:val="1"/>
      <w:numFmt w:val="lowerLetter"/>
      <w:lvlText w:val="%8)"/>
      <w:lvlJc w:val="left"/>
      <w:pPr>
        <w:ind w:left="4840" w:hanging="420"/>
      </w:pPr>
      <w:rPr>
        <w:rFonts w:cs="Times New Roman"/>
      </w:rPr>
    </w:lvl>
    <w:lvl w:ilvl="8" w:tplc="0409001B">
      <w:start w:val="1"/>
      <w:numFmt w:val="lowerRoman"/>
      <w:lvlText w:val="%9."/>
      <w:lvlJc w:val="right"/>
      <w:pPr>
        <w:ind w:left="5260" w:hanging="420"/>
      </w:pPr>
      <w:rPr>
        <w:rFonts w:cs="Times New Roman"/>
      </w:rPr>
    </w:lvl>
  </w:abstractNum>
  <w:abstractNum w:abstractNumId="1">
    <w:nsid w:val="58985B0C"/>
    <w:multiLevelType w:val="singleLevel"/>
    <w:tmpl w:val="58985B0C"/>
    <w:lvl w:ilvl="0">
      <w:start w:val="4"/>
      <w:numFmt w:val="chineseCounting"/>
      <w:suff w:val="nothing"/>
      <w:lvlText w:val="（%1）"/>
      <w:lvlJc w:val="left"/>
      <w:rPr>
        <w:rFonts w:cs="Times New Roman"/>
      </w:rPr>
    </w:lvl>
  </w:abstractNum>
  <w:abstractNum w:abstractNumId="2">
    <w:nsid w:val="6E132652"/>
    <w:multiLevelType w:val="hybridMultilevel"/>
    <w:tmpl w:val="598232DA"/>
    <w:lvl w:ilvl="0" w:tplc="27B4ADBA">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77E7EBB"/>
    <w:multiLevelType w:val="hybridMultilevel"/>
    <w:tmpl w:val="A9D25334"/>
    <w:lvl w:ilvl="0" w:tplc="361636DA">
      <w:start w:val="1"/>
      <w:numFmt w:val="japaneseCounting"/>
      <w:lvlText w:val="%1、"/>
      <w:lvlJc w:val="left"/>
      <w:pPr>
        <w:ind w:left="1360" w:hanging="720"/>
      </w:pPr>
      <w:rPr>
        <w:rFonts w:ascii="仿宋" w:eastAsia="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CF7"/>
    <w:rsid w:val="00003DAD"/>
    <w:rsid w:val="000057EF"/>
    <w:rsid w:val="00010E33"/>
    <w:rsid w:val="0003040A"/>
    <w:rsid w:val="000304CB"/>
    <w:rsid w:val="00031B78"/>
    <w:rsid w:val="00032258"/>
    <w:rsid w:val="0004005F"/>
    <w:rsid w:val="00051208"/>
    <w:rsid w:val="00052C64"/>
    <w:rsid w:val="00053175"/>
    <w:rsid w:val="00070AC0"/>
    <w:rsid w:val="00070B43"/>
    <w:rsid w:val="000773EE"/>
    <w:rsid w:val="00096727"/>
    <w:rsid w:val="000A7AC5"/>
    <w:rsid w:val="000B3E8A"/>
    <w:rsid w:val="000C3A54"/>
    <w:rsid w:val="000C6952"/>
    <w:rsid w:val="000D4647"/>
    <w:rsid w:val="00107732"/>
    <w:rsid w:val="001114C4"/>
    <w:rsid w:val="001174D0"/>
    <w:rsid w:val="001252DC"/>
    <w:rsid w:val="0014459E"/>
    <w:rsid w:val="001533E3"/>
    <w:rsid w:val="0016315C"/>
    <w:rsid w:val="00163DAF"/>
    <w:rsid w:val="00181710"/>
    <w:rsid w:val="00196A87"/>
    <w:rsid w:val="001A7729"/>
    <w:rsid w:val="001B7839"/>
    <w:rsid w:val="001C2E97"/>
    <w:rsid w:val="001D5EBB"/>
    <w:rsid w:val="001E693B"/>
    <w:rsid w:val="00202B5C"/>
    <w:rsid w:val="002152E9"/>
    <w:rsid w:val="00215E81"/>
    <w:rsid w:val="00216917"/>
    <w:rsid w:val="00220AB1"/>
    <w:rsid w:val="0023132F"/>
    <w:rsid w:val="00234C5D"/>
    <w:rsid w:val="00240AB9"/>
    <w:rsid w:val="002419E8"/>
    <w:rsid w:val="00242271"/>
    <w:rsid w:val="00251AA3"/>
    <w:rsid w:val="00255ECD"/>
    <w:rsid w:val="00257B6A"/>
    <w:rsid w:val="00277131"/>
    <w:rsid w:val="00281345"/>
    <w:rsid w:val="00287478"/>
    <w:rsid w:val="002B3D7C"/>
    <w:rsid w:val="002B5B0B"/>
    <w:rsid w:val="002D13D7"/>
    <w:rsid w:val="002D55B8"/>
    <w:rsid w:val="002E66E5"/>
    <w:rsid w:val="002E7F54"/>
    <w:rsid w:val="002F4D89"/>
    <w:rsid w:val="00301D20"/>
    <w:rsid w:val="00304A39"/>
    <w:rsid w:val="003134F4"/>
    <w:rsid w:val="0031559C"/>
    <w:rsid w:val="003168F5"/>
    <w:rsid w:val="003174A7"/>
    <w:rsid w:val="0033131C"/>
    <w:rsid w:val="003313ED"/>
    <w:rsid w:val="00332614"/>
    <w:rsid w:val="003326AB"/>
    <w:rsid w:val="00334663"/>
    <w:rsid w:val="003349F0"/>
    <w:rsid w:val="00334A79"/>
    <w:rsid w:val="0034369C"/>
    <w:rsid w:val="00346D32"/>
    <w:rsid w:val="00352AD5"/>
    <w:rsid w:val="003575BE"/>
    <w:rsid w:val="00361C0A"/>
    <w:rsid w:val="00361DB6"/>
    <w:rsid w:val="00394801"/>
    <w:rsid w:val="003B1A1A"/>
    <w:rsid w:val="003B1B6F"/>
    <w:rsid w:val="003C2B86"/>
    <w:rsid w:val="003E631E"/>
    <w:rsid w:val="003F75C6"/>
    <w:rsid w:val="00403F51"/>
    <w:rsid w:val="00426C30"/>
    <w:rsid w:val="00441788"/>
    <w:rsid w:val="004603DA"/>
    <w:rsid w:val="00461E13"/>
    <w:rsid w:val="00466A91"/>
    <w:rsid w:val="00466FAF"/>
    <w:rsid w:val="00471A4B"/>
    <w:rsid w:val="004821D1"/>
    <w:rsid w:val="004842A1"/>
    <w:rsid w:val="00490AE7"/>
    <w:rsid w:val="004918DA"/>
    <w:rsid w:val="00494715"/>
    <w:rsid w:val="004A664B"/>
    <w:rsid w:val="004B5A17"/>
    <w:rsid w:val="004C393D"/>
    <w:rsid w:val="004C5300"/>
    <w:rsid w:val="004C7341"/>
    <w:rsid w:val="004E26A1"/>
    <w:rsid w:val="004F491F"/>
    <w:rsid w:val="004F5CFC"/>
    <w:rsid w:val="004F7576"/>
    <w:rsid w:val="00500515"/>
    <w:rsid w:val="00502CFD"/>
    <w:rsid w:val="0051325D"/>
    <w:rsid w:val="0052260B"/>
    <w:rsid w:val="0052414C"/>
    <w:rsid w:val="005274F3"/>
    <w:rsid w:val="00545592"/>
    <w:rsid w:val="00551FB2"/>
    <w:rsid w:val="00572CEC"/>
    <w:rsid w:val="0057627D"/>
    <w:rsid w:val="005877E9"/>
    <w:rsid w:val="00590147"/>
    <w:rsid w:val="00590B2A"/>
    <w:rsid w:val="00591E70"/>
    <w:rsid w:val="00591EEA"/>
    <w:rsid w:val="0059490C"/>
    <w:rsid w:val="005973C4"/>
    <w:rsid w:val="005977C8"/>
    <w:rsid w:val="005C5BB0"/>
    <w:rsid w:val="005D5904"/>
    <w:rsid w:val="005D7AC3"/>
    <w:rsid w:val="005E11EF"/>
    <w:rsid w:val="005E4C3C"/>
    <w:rsid w:val="005F353F"/>
    <w:rsid w:val="005F5CF9"/>
    <w:rsid w:val="005F68BC"/>
    <w:rsid w:val="00603F2D"/>
    <w:rsid w:val="006116AF"/>
    <w:rsid w:val="00622F7D"/>
    <w:rsid w:val="00624768"/>
    <w:rsid w:val="00643978"/>
    <w:rsid w:val="006477CB"/>
    <w:rsid w:val="00647EC1"/>
    <w:rsid w:val="006661D2"/>
    <w:rsid w:val="006672E5"/>
    <w:rsid w:val="00677F96"/>
    <w:rsid w:val="00682C44"/>
    <w:rsid w:val="006E1444"/>
    <w:rsid w:val="006F4129"/>
    <w:rsid w:val="00701088"/>
    <w:rsid w:val="00704BF3"/>
    <w:rsid w:val="007130F0"/>
    <w:rsid w:val="007170B2"/>
    <w:rsid w:val="00734DF9"/>
    <w:rsid w:val="00744869"/>
    <w:rsid w:val="00767852"/>
    <w:rsid w:val="00791291"/>
    <w:rsid w:val="007966C4"/>
    <w:rsid w:val="007A00DB"/>
    <w:rsid w:val="007A7D1E"/>
    <w:rsid w:val="007C68A2"/>
    <w:rsid w:val="007C7B5D"/>
    <w:rsid w:val="007C7EB8"/>
    <w:rsid w:val="007D333E"/>
    <w:rsid w:val="007D4FA9"/>
    <w:rsid w:val="007E5C0F"/>
    <w:rsid w:val="007F0C00"/>
    <w:rsid w:val="00800290"/>
    <w:rsid w:val="00807253"/>
    <w:rsid w:val="00817574"/>
    <w:rsid w:val="00823B3B"/>
    <w:rsid w:val="00836D91"/>
    <w:rsid w:val="008418E3"/>
    <w:rsid w:val="008623A4"/>
    <w:rsid w:val="0087141B"/>
    <w:rsid w:val="0088150B"/>
    <w:rsid w:val="008927DA"/>
    <w:rsid w:val="008967ED"/>
    <w:rsid w:val="008A3C70"/>
    <w:rsid w:val="008A5D46"/>
    <w:rsid w:val="008B030E"/>
    <w:rsid w:val="008B5687"/>
    <w:rsid w:val="008B787D"/>
    <w:rsid w:val="008C37D8"/>
    <w:rsid w:val="008E1928"/>
    <w:rsid w:val="008E193D"/>
    <w:rsid w:val="008E539C"/>
    <w:rsid w:val="008F0996"/>
    <w:rsid w:val="008F14C2"/>
    <w:rsid w:val="008F21B5"/>
    <w:rsid w:val="008F42B7"/>
    <w:rsid w:val="008F4DAB"/>
    <w:rsid w:val="008F68E7"/>
    <w:rsid w:val="009012CC"/>
    <w:rsid w:val="00912B43"/>
    <w:rsid w:val="009150C5"/>
    <w:rsid w:val="00923C16"/>
    <w:rsid w:val="00924710"/>
    <w:rsid w:val="00933A79"/>
    <w:rsid w:val="0095002D"/>
    <w:rsid w:val="0095216D"/>
    <w:rsid w:val="00974CFE"/>
    <w:rsid w:val="00986182"/>
    <w:rsid w:val="009A6CF7"/>
    <w:rsid w:val="009A782E"/>
    <w:rsid w:val="009B7C21"/>
    <w:rsid w:val="009C32C6"/>
    <w:rsid w:val="009D601F"/>
    <w:rsid w:val="009D7770"/>
    <w:rsid w:val="009F3D03"/>
    <w:rsid w:val="00A00836"/>
    <w:rsid w:val="00A10F20"/>
    <w:rsid w:val="00A26986"/>
    <w:rsid w:val="00A366FC"/>
    <w:rsid w:val="00A40B02"/>
    <w:rsid w:val="00A53AC4"/>
    <w:rsid w:val="00A6258A"/>
    <w:rsid w:val="00A62789"/>
    <w:rsid w:val="00A67B19"/>
    <w:rsid w:val="00A76866"/>
    <w:rsid w:val="00A80478"/>
    <w:rsid w:val="00A846AD"/>
    <w:rsid w:val="00A86A7C"/>
    <w:rsid w:val="00A9329F"/>
    <w:rsid w:val="00AA2D88"/>
    <w:rsid w:val="00AB0C5B"/>
    <w:rsid w:val="00AB690B"/>
    <w:rsid w:val="00AC440D"/>
    <w:rsid w:val="00AC7BC2"/>
    <w:rsid w:val="00AE44C6"/>
    <w:rsid w:val="00AE68DD"/>
    <w:rsid w:val="00B02F6D"/>
    <w:rsid w:val="00B03FE4"/>
    <w:rsid w:val="00B07859"/>
    <w:rsid w:val="00B12639"/>
    <w:rsid w:val="00B21A91"/>
    <w:rsid w:val="00B27798"/>
    <w:rsid w:val="00B32D11"/>
    <w:rsid w:val="00B3385B"/>
    <w:rsid w:val="00B44093"/>
    <w:rsid w:val="00B44D17"/>
    <w:rsid w:val="00B4625F"/>
    <w:rsid w:val="00B56E50"/>
    <w:rsid w:val="00B74BE3"/>
    <w:rsid w:val="00B813D7"/>
    <w:rsid w:val="00B82C6D"/>
    <w:rsid w:val="00B8332D"/>
    <w:rsid w:val="00B84AD5"/>
    <w:rsid w:val="00B862D3"/>
    <w:rsid w:val="00B86BB6"/>
    <w:rsid w:val="00BB02B0"/>
    <w:rsid w:val="00BB5729"/>
    <w:rsid w:val="00BC2E20"/>
    <w:rsid w:val="00BC3463"/>
    <w:rsid w:val="00BC3EEB"/>
    <w:rsid w:val="00BD078F"/>
    <w:rsid w:val="00BE031C"/>
    <w:rsid w:val="00BE5D36"/>
    <w:rsid w:val="00BF4258"/>
    <w:rsid w:val="00BF4715"/>
    <w:rsid w:val="00BF5AC1"/>
    <w:rsid w:val="00C02A2C"/>
    <w:rsid w:val="00C06749"/>
    <w:rsid w:val="00C07D7A"/>
    <w:rsid w:val="00C147BE"/>
    <w:rsid w:val="00C15A74"/>
    <w:rsid w:val="00C202F2"/>
    <w:rsid w:val="00C21D9C"/>
    <w:rsid w:val="00C258B1"/>
    <w:rsid w:val="00C307C4"/>
    <w:rsid w:val="00C31BB6"/>
    <w:rsid w:val="00C32B66"/>
    <w:rsid w:val="00C33970"/>
    <w:rsid w:val="00C342DE"/>
    <w:rsid w:val="00C36A35"/>
    <w:rsid w:val="00C51968"/>
    <w:rsid w:val="00C64757"/>
    <w:rsid w:val="00C73202"/>
    <w:rsid w:val="00C73B21"/>
    <w:rsid w:val="00C911F1"/>
    <w:rsid w:val="00CA0B11"/>
    <w:rsid w:val="00CA1276"/>
    <w:rsid w:val="00CA3F3A"/>
    <w:rsid w:val="00CB0F49"/>
    <w:rsid w:val="00CB4662"/>
    <w:rsid w:val="00CC0821"/>
    <w:rsid w:val="00CC3A51"/>
    <w:rsid w:val="00D00139"/>
    <w:rsid w:val="00D07365"/>
    <w:rsid w:val="00D12A8A"/>
    <w:rsid w:val="00D13C9C"/>
    <w:rsid w:val="00D26643"/>
    <w:rsid w:val="00D34792"/>
    <w:rsid w:val="00D5010D"/>
    <w:rsid w:val="00D66C9E"/>
    <w:rsid w:val="00D750C7"/>
    <w:rsid w:val="00D760C8"/>
    <w:rsid w:val="00D77284"/>
    <w:rsid w:val="00D868BA"/>
    <w:rsid w:val="00D87CA3"/>
    <w:rsid w:val="00D94E0B"/>
    <w:rsid w:val="00D96186"/>
    <w:rsid w:val="00DA0E63"/>
    <w:rsid w:val="00DA4D8C"/>
    <w:rsid w:val="00DB625A"/>
    <w:rsid w:val="00DC1E1A"/>
    <w:rsid w:val="00DC4EBC"/>
    <w:rsid w:val="00DC6961"/>
    <w:rsid w:val="00DD03CF"/>
    <w:rsid w:val="00DD67D1"/>
    <w:rsid w:val="00E003A1"/>
    <w:rsid w:val="00E02FE2"/>
    <w:rsid w:val="00E0422E"/>
    <w:rsid w:val="00E118C3"/>
    <w:rsid w:val="00E1366E"/>
    <w:rsid w:val="00E21669"/>
    <w:rsid w:val="00E217AD"/>
    <w:rsid w:val="00E24838"/>
    <w:rsid w:val="00E3606B"/>
    <w:rsid w:val="00E42250"/>
    <w:rsid w:val="00E460A2"/>
    <w:rsid w:val="00E47128"/>
    <w:rsid w:val="00E66D82"/>
    <w:rsid w:val="00E70B51"/>
    <w:rsid w:val="00E736EE"/>
    <w:rsid w:val="00E80589"/>
    <w:rsid w:val="00E8195A"/>
    <w:rsid w:val="00E90523"/>
    <w:rsid w:val="00E95BB0"/>
    <w:rsid w:val="00E95C56"/>
    <w:rsid w:val="00E95DB4"/>
    <w:rsid w:val="00EA3B36"/>
    <w:rsid w:val="00EA6921"/>
    <w:rsid w:val="00EC11B8"/>
    <w:rsid w:val="00EC2AF6"/>
    <w:rsid w:val="00ED03EC"/>
    <w:rsid w:val="00EE3122"/>
    <w:rsid w:val="00EE58FF"/>
    <w:rsid w:val="00EE63E1"/>
    <w:rsid w:val="00EE7D79"/>
    <w:rsid w:val="00EF301E"/>
    <w:rsid w:val="00F01F63"/>
    <w:rsid w:val="00F02442"/>
    <w:rsid w:val="00F26230"/>
    <w:rsid w:val="00F31DBD"/>
    <w:rsid w:val="00F33AC8"/>
    <w:rsid w:val="00F36CA3"/>
    <w:rsid w:val="00F55D1F"/>
    <w:rsid w:val="00F614B3"/>
    <w:rsid w:val="00F723C4"/>
    <w:rsid w:val="00F75087"/>
    <w:rsid w:val="00F82743"/>
    <w:rsid w:val="00F8302B"/>
    <w:rsid w:val="00F92109"/>
    <w:rsid w:val="00FA05DF"/>
    <w:rsid w:val="00FB49ED"/>
    <w:rsid w:val="00FB6065"/>
    <w:rsid w:val="00FB6ACF"/>
    <w:rsid w:val="00FC6DAE"/>
    <w:rsid w:val="00FD01A9"/>
    <w:rsid w:val="00FD2A31"/>
    <w:rsid w:val="00FD32EF"/>
    <w:rsid w:val="00FE1BCF"/>
    <w:rsid w:val="00FE6E75"/>
    <w:rsid w:val="00FF4B16"/>
    <w:rsid w:val="00FF72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CF7"/>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242271"/>
    <w:pPr>
      <w:ind w:firstLineChars="200" w:firstLine="420"/>
    </w:pPr>
  </w:style>
  <w:style w:type="paragraph" w:styleId="a4">
    <w:name w:val="Body Text Indent"/>
    <w:basedOn w:val="a"/>
    <w:link w:val="Char"/>
    <w:rsid w:val="00FE6E75"/>
    <w:pPr>
      <w:ind w:firstLineChars="200" w:firstLine="640"/>
    </w:pPr>
    <w:rPr>
      <w:rFonts w:eastAsia="楷体_GB2312"/>
      <w:sz w:val="32"/>
      <w:szCs w:val="24"/>
    </w:rPr>
  </w:style>
  <w:style w:type="character" w:customStyle="1" w:styleId="Char">
    <w:name w:val="正文文本缩进 Char"/>
    <w:basedOn w:val="a0"/>
    <w:link w:val="a4"/>
    <w:rsid w:val="00FE6E75"/>
    <w:rPr>
      <w:rFonts w:eastAsia="楷体_GB2312"/>
      <w:kern w:val="2"/>
      <w:sz w:val="32"/>
      <w:szCs w:val="24"/>
    </w:rPr>
  </w:style>
  <w:style w:type="paragraph" w:styleId="a5">
    <w:name w:val="List Paragraph"/>
    <w:basedOn w:val="a"/>
    <w:uiPriority w:val="34"/>
    <w:qFormat/>
    <w:rsid w:val="005977C8"/>
    <w:pPr>
      <w:ind w:firstLineChars="200" w:firstLine="420"/>
    </w:pPr>
  </w:style>
  <w:style w:type="paragraph" w:styleId="a6">
    <w:name w:val="Balloon Text"/>
    <w:basedOn w:val="a"/>
    <w:link w:val="Char0"/>
    <w:rsid w:val="007A00DB"/>
    <w:rPr>
      <w:sz w:val="18"/>
      <w:szCs w:val="18"/>
    </w:rPr>
  </w:style>
  <w:style w:type="character" w:customStyle="1" w:styleId="Char0">
    <w:name w:val="批注框文本 Char"/>
    <w:basedOn w:val="a0"/>
    <w:link w:val="a6"/>
    <w:rsid w:val="007A00DB"/>
    <w:rPr>
      <w:kern w:val="2"/>
      <w:sz w:val="18"/>
      <w:szCs w:val="18"/>
    </w:rPr>
  </w:style>
  <w:style w:type="paragraph" w:styleId="a7">
    <w:name w:val="header"/>
    <w:basedOn w:val="a"/>
    <w:link w:val="Char1"/>
    <w:rsid w:val="00ED03E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ED03EC"/>
    <w:rPr>
      <w:kern w:val="2"/>
      <w:sz w:val="18"/>
      <w:szCs w:val="18"/>
    </w:rPr>
  </w:style>
  <w:style w:type="paragraph" w:styleId="a8">
    <w:name w:val="footer"/>
    <w:basedOn w:val="a"/>
    <w:link w:val="Char2"/>
    <w:rsid w:val="00ED03EC"/>
    <w:pPr>
      <w:tabs>
        <w:tab w:val="center" w:pos="4153"/>
        <w:tab w:val="right" w:pos="8306"/>
      </w:tabs>
      <w:snapToGrid w:val="0"/>
      <w:jc w:val="left"/>
    </w:pPr>
    <w:rPr>
      <w:sz w:val="18"/>
      <w:szCs w:val="18"/>
    </w:rPr>
  </w:style>
  <w:style w:type="character" w:customStyle="1" w:styleId="Char2">
    <w:name w:val="页脚 Char"/>
    <w:basedOn w:val="a0"/>
    <w:link w:val="a8"/>
    <w:rsid w:val="00ED03EC"/>
    <w:rPr>
      <w:kern w:val="2"/>
      <w:sz w:val="18"/>
      <w:szCs w:val="18"/>
    </w:rPr>
  </w:style>
</w:styles>
</file>

<file path=word/webSettings.xml><?xml version="1.0" encoding="utf-8"?>
<w:webSettings xmlns:r="http://schemas.openxmlformats.org/officeDocument/2006/relationships" xmlns:w="http://schemas.openxmlformats.org/wordprocessingml/2006/main">
  <w:divs>
    <w:div w:id="10034158">
      <w:bodyDiv w:val="1"/>
      <w:marLeft w:val="0"/>
      <w:marRight w:val="0"/>
      <w:marTop w:val="0"/>
      <w:marBottom w:val="0"/>
      <w:divBdr>
        <w:top w:val="none" w:sz="0" w:space="0" w:color="auto"/>
        <w:left w:val="none" w:sz="0" w:space="0" w:color="auto"/>
        <w:bottom w:val="none" w:sz="0" w:space="0" w:color="auto"/>
        <w:right w:val="none" w:sz="0" w:space="0" w:color="auto"/>
      </w:divBdr>
    </w:div>
    <w:div w:id="144470197">
      <w:bodyDiv w:val="1"/>
      <w:marLeft w:val="0"/>
      <w:marRight w:val="0"/>
      <w:marTop w:val="0"/>
      <w:marBottom w:val="0"/>
      <w:divBdr>
        <w:top w:val="none" w:sz="0" w:space="0" w:color="auto"/>
        <w:left w:val="none" w:sz="0" w:space="0" w:color="auto"/>
        <w:bottom w:val="none" w:sz="0" w:space="0" w:color="auto"/>
        <w:right w:val="none" w:sz="0" w:space="0" w:color="auto"/>
      </w:divBdr>
    </w:div>
    <w:div w:id="148255487">
      <w:bodyDiv w:val="1"/>
      <w:marLeft w:val="0"/>
      <w:marRight w:val="0"/>
      <w:marTop w:val="0"/>
      <w:marBottom w:val="0"/>
      <w:divBdr>
        <w:top w:val="none" w:sz="0" w:space="0" w:color="auto"/>
        <w:left w:val="none" w:sz="0" w:space="0" w:color="auto"/>
        <w:bottom w:val="none" w:sz="0" w:space="0" w:color="auto"/>
        <w:right w:val="none" w:sz="0" w:space="0" w:color="auto"/>
      </w:divBdr>
    </w:div>
    <w:div w:id="188567076">
      <w:bodyDiv w:val="1"/>
      <w:marLeft w:val="0"/>
      <w:marRight w:val="0"/>
      <w:marTop w:val="0"/>
      <w:marBottom w:val="0"/>
      <w:divBdr>
        <w:top w:val="none" w:sz="0" w:space="0" w:color="auto"/>
        <w:left w:val="none" w:sz="0" w:space="0" w:color="auto"/>
        <w:bottom w:val="none" w:sz="0" w:space="0" w:color="auto"/>
        <w:right w:val="none" w:sz="0" w:space="0" w:color="auto"/>
      </w:divBdr>
    </w:div>
    <w:div w:id="338117808">
      <w:bodyDiv w:val="1"/>
      <w:marLeft w:val="0"/>
      <w:marRight w:val="0"/>
      <w:marTop w:val="0"/>
      <w:marBottom w:val="0"/>
      <w:divBdr>
        <w:top w:val="none" w:sz="0" w:space="0" w:color="auto"/>
        <w:left w:val="none" w:sz="0" w:space="0" w:color="auto"/>
        <w:bottom w:val="none" w:sz="0" w:space="0" w:color="auto"/>
        <w:right w:val="none" w:sz="0" w:space="0" w:color="auto"/>
      </w:divBdr>
    </w:div>
    <w:div w:id="379325983">
      <w:bodyDiv w:val="1"/>
      <w:marLeft w:val="0"/>
      <w:marRight w:val="0"/>
      <w:marTop w:val="0"/>
      <w:marBottom w:val="0"/>
      <w:divBdr>
        <w:top w:val="none" w:sz="0" w:space="0" w:color="auto"/>
        <w:left w:val="none" w:sz="0" w:space="0" w:color="auto"/>
        <w:bottom w:val="none" w:sz="0" w:space="0" w:color="auto"/>
        <w:right w:val="none" w:sz="0" w:space="0" w:color="auto"/>
      </w:divBdr>
    </w:div>
    <w:div w:id="646008333">
      <w:bodyDiv w:val="1"/>
      <w:marLeft w:val="0"/>
      <w:marRight w:val="0"/>
      <w:marTop w:val="0"/>
      <w:marBottom w:val="0"/>
      <w:divBdr>
        <w:top w:val="none" w:sz="0" w:space="0" w:color="auto"/>
        <w:left w:val="none" w:sz="0" w:space="0" w:color="auto"/>
        <w:bottom w:val="none" w:sz="0" w:space="0" w:color="auto"/>
        <w:right w:val="none" w:sz="0" w:space="0" w:color="auto"/>
      </w:divBdr>
    </w:div>
    <w:div w:id="791899065">
      <w:bodyDiv w:val="1"/>
      <w:marLeft w:val="0"/>
      <w:marRight w:val="0"/>
      <w:marTop w:val="0"/>
      <w:marBottom w:val="0"/>
      <w:divBdr>
        <w:top w:val="none" w:sz="0" w:space="0" w:color="auto"/>
        <w:left w:val="none" w:sz="0" w:space="0" w:color="auto"/>
        <w:bottom w:val="none" w:sz="0" w:space="0" w:color="auto"/>
        <w:right w:val="none" w:sz="0" w:space="0" w:color="auto"/>
      </w:divBdr>
    </w:div>
    <w:div w:id="1378553564">
      <w:bodyDiv w:val="1"/>
      <w:marLeft w:val="0"/>
      <w:marRight w:val="0"/>
      <w:marTop w:val="0"/>
      <w:marBottom w:val="0"/>
      <w:divBdr>
        <w:top w:val="none" w:sz="0" w:space="0" w:color="auto"/>
        <w:left w:val="none" w:sz="0" w:space="0" w:color="auto"/>
        <w:bottom w:val="none" w:sz="0" w:space="0" w:color="auto"/>
        <w:right w:val="none" w:sz="0" w:space="0" w:color="auto"/>
      </w:divBdr>
    </w:div>
    <w:div w:id="2000693666">
      <w:bodyDiv w:val="1"/>
      <w:marLeft w:val="0"/>
      <w:marRight w:val="0"/>
      <w:marTop w:val="0"/>
      <w:marBottom w:val="0"/>
      <w:divBdr>
        <w:top w:val="none" w:sz="0" w:space="0" w:color="auto"/>
        <w:left w:val="none" w:sz="0" w:space="0" w:color="auto"/>
        <w:bottom w:val="none" w:sz="0" w:space="0" w:color="auto"/>
        <w:right w:val="none" w:sz="0" w:space="0" w:color="auto"/>
      </w:divBdr>
    </w:div>
    <w:div w:id="2095933857">
      <w:bodyDiv w:val="1"/>
      <w:marLeft w:val="0"/>
      <w:marRight w:val="0"/>
      <w:marTop w:val="0"/>
      <w:marBottom w:val="0"/>
      <w:divBdr>
        <w:top w:val="none" w:sz="0" w:space="0" w:color="auto"/>
        <w:left w:val="none" w:sz="0" w:space="0" w:color="auto"/>
        <w:bottom w:val="none" w:sz="0" w:space="0" w:color="auto"/>
        <w:right w:val="none" w:sz="0" w:space="0" w:color="auto"/>
      </w:divBdr>
    </w:div>
    <w:div w:id="21113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367</Words>
  <Characters>2092</Characters>
  <Application>Microsoft Office Word</Application>
  <DocSecurity>0</DocSecurity>
  <Lines>17</Lines>
  <Paragraphs>4</Paragraphs>
  <ScaleCrop>false</ScaleCrop>
  <Company>微软中国</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王福治</dc:creator>
  <cp:lastModifiedBy>DELL8</cp:lastModifiedBy>
  <cp:revision>12</cp:revision>
  <cp:lastPrinted>2017-05-12T03:32:00Z</cp:lastPrinted>
  <dcterms:created xsi:type="dcterms:W3CDTF">2017-05-11T08:03:00Z</dcterms:created>
  <dcterms:modified xsi:type="dcterms:W3CDTF">2020-06-10T07:10:00Z</dcterms:modified>
</cp:coreProperties>
</file>