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96" w:rsidRDefault="00C41A0A">
      <w:pPr>
        <w:ind w:firstLineChars="400" w:firstLine="1200"/>
        <w:jc w:val="center"/>
        <w:rPr>
          <w:sz w:val="30"/>
          <w:szCs w:val="30"/>
        </w:rPr>
      </w:pPr>
      <w:r>
        <w:rPr>
          <w:rFonts w:hint="eastAsia"/>
          <w:sz w:val="30"/>
          <w:szCs w:val="30"/>
        </w:rPr>
        <w:t>长春市市场监督管理局南关分局</w:t>
      </w:r>
    </w:p>
    <w:p w:rsidR="000F6196" w:rsidRDefault="00C41A0A">
      <w:pPr>
        <w:jc w:val="center"/>
        <w:rPr>
          <w:color w:val="231F20"/>
          <w:sz w:val="30"/>
          <w:szCs w:val="30"/>
        </w:rPr>
      </w:pPr>
      <w:r>
        <w:rPr>
          <w:rFonts w:hint="eastAsia"/>
          <w:color w:val="231F20"/>
          <w:sz w:val="30"/>
          <w:szCs w:val="30"/>
        </w:rPr>
        <w:t>关于</w:t>
      </w:r>
      <w:r w:rsidR="0060081A" w:rsidRPr="0060081A">
        <w:rPr>
          <w:rFonts w:hint="eastAsia"/>
          <w:color w:val="231F20"/>
          <w:sz w:val="30"/>
          <w:szCs w:val="30"/>
        </w:rPr>
        <w:t>吉林省地利生鲜农产品企业管理有限公司大经路店</w:t>
      </w:r>
    </w:p>
    <w:p w:rsidR="000F6196" w:rsidRDefault="00C41A0A">
      <w:pPr>
        <w:ind w:firstLineChars="300" w:firstLine="900"/>
        <w:jc w:val="center"/>
        <w:rPr>
          <w:color w:val="231F20"/>
          <w:sz w:val="30"/>
          <w:szCs w:val="30"/>
        </w:rPr>
      </w:pPr>
      <w:r>
        <w:rPr>
          <w:rFonts w:hint="eastAsia"/>
          <w:color w:val="231F20"/>
          <w:sz w:val="30"/>
          <w:szCs w:val="30"/>
        </w:rPr>
        <w:t>销售不合格食品核查处置情况的报告</w:t>
      </w:r>
    </w:p>
    <w:p w:rsidR="000F6196" w:rsidRDefault="000F6196">
      <w:pPr>
        <w:rPr>
          <w:color w:val="231F20"/>
          <w:sz w:val="30"/>
          <w:szCs w:val="30"/>
        </w:rPr>
      </w:pPr>
    </w:p>
    <w:p w:rsidR="000F6196" w:rsidRDefault="00C41A0A">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0F6196" w:rsidRPr="002968CC" w:rsidRDefault="0060081A" w:rsidP="0060081A">
      <w:pPr>
        <w:ind w:firstLineChars="200" w:firstLine="480"/>
        <w:rPr>
          <w:rFonts w:ascii="宋体" w:hAnsi="宋体" w:cs="宋体"/>
          <w:color w:val="231F20"/>
          <w:sz w:val="24"/>
          <w:u w:val="single"/>
        </w:rPr>
      </w:pPr>
      <w:r w:rsidRPr="0060081A">
        <w:rPr>
          <w:rFonts w:ascii="宋体" w:hAnsi="宋体" w:cs="宋体" w:hint="eastAsia"/>
          <w:color w:val="231F20"/>
          <w:sz w:val="24"/>
          <w:u w:val="single"/>
        </w:rPr>
        <w:t>2020年5月8日我局接到长春市市场监督管理局委托抽检的国家食品安全抽样检验报告（No:NCP20220100203830270），经抽样检验，吉林省地利生鲜农产品企业管理有限公司大经路店销售的鲜食用菌（滑子蘑）二氧化硫残留量项目不符合GB2760-2014《食品安全国家标准 食品添加剂使用标准》要求，检验结论为不合格</w:t>
      </w:r>
      <w:r>
        <w:rPr>
          <w:rFonts w:ascii="宋体" w:hAnsi="宋体" w:cs="宋体" w:hint="eastAsia"/>
          <w:color w:val="231F20"/>
          <w:sz w:val="24"/>
          <w:u w:val="single"/>
        </w:rPr>
        <w:t>。</w:t>
      </w:r>
    </w:p>
    <w:p w:rsidR="000F6196" w:rsidRDefault="00C41A0A">
      <w:pPr>
        <w:rPr>
          <w:rFonts w:ascii="宋体" w:hAnsi="宋体" w:cs="宋体"/>
          <w:b/>
          <w:bCs/>
          <w:color w:val="231F20"/>
          <w:sz w:val="24"/>
        </w:rPr>
      </w:pPr>
      <w:r>
        <w:rPr>
          <w:rFonts w:ascii="宋体" w:hAnsi="宋体" w:cs="宋体" w:hint="eastAsia"/>
          <w:b/>
          <w:bCs/>
          <w:color w:val="231F20"/>
          <w:sz w:val="24"/>
        </w:rPr>
        <w:t>二．核查处置情况</w:t>
      </w:r>
    </w:p>
    <w:p w:rsidR="000F6196" w:rsidRDefault="00C41A0A">
      <w:pPr>
        <w:rPr>
          <w:rFonts w:ascii="宋体" w:hAnsi="宋体" w:cs="宋体"/>
          <w:b/>
          <w:bCs/>
          <w:color w:val="231F20"/>
          <w:sz w:val="24"/>
        </w:rPr>
      </w:pPr>
      <w:r>
        <w:rPr>
          <w:rFonts w:ascii="宋体" w:hAnsi="宋体" w:cs="宋体" w:hint="eastAsia"/>
          <w:b/>
          <w:bCs/>
          <w:color w:val="231F20"/>
          <w:sz w:val="24"/>
        </w:rPr>
        <w:t>产品控制情况：</w:t>
      </w:r>
    </w:p>
    <w:p w:rsidR="000F6196" w:rsidRDefault="00C41A0A">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60081A" w:rsidRPr="0060081A">
        <w:rPr>
          <w:rFonts w:ascii="宋体" w:hAnsi="宋体" w:cs="宋体" w:hint="eastAsia"/>
          <w:color w:val="231F20"/>
          <w:sz w:val="24"/>
          <w:u w:val="single"/>
        </w:rPr>
        <w:t>该单位于2020年4月7日购进鲜食用菌（滑子蘑）10公斤，案值90元，当天用于抽检2.9KG</w:t>
      </w:r>
      <w:r w:rsidR="002968CC" w:rsidRPr="002968CC">
        <w:rPr>
          <w:rFonts w:ascii="宋体" w:hAnsi="宋体" w:cs="宋体" w:hint="eastAsia"/>
          <w:color w:val="231F20"/>
          <w:sz w:val="24"/>
          <w:u w:val="single"/>
        </w:rPr>
        <w:t>。</w:t>
      </w:r>
      <w:r>
        <w:rPr>
          <w:rFonts w:ascii="宋体" w:hAnsi="宋体" w:cs="宋体" w:hint="eastAsia"/>
          <w:color w:val="231F20"/>
          <w:sz w:val="24"/>
          <w:u w:val="single"/>
        </w:rPr>
        <w:t>该批次产品已销售完、无现货。经过调查，当事人对采购的</w:t>
      </w:r>
      <w:r w:rsidR="0060081A">
        <w:rPr>
          <w:rFonts w:ascii="宋体" w:hAnsi="宋体" w:cs="宋体" w:hint="eastAsia"/>
          <w:color w:val="231F20"/>
          <w:sz w:val="24"/>
          <w:u w:val="single"/>
        </w:rPr>
        <w:t>鲜食用菌</w:t>
      </w:r>
      <w:r>
        <w:rPr>
          <w:rFonts w:ascii="宋体" w:hAnsi="宋体" w:cs="宋体" w:hint="eastAsia"/>
          <w:color w:val="231F20"/>
          <w:sz w:val="24"/>
          <w:u w:val="single"/>
        </w:rPr>
        <w:t>不符合国家标准的情况并不知情。</w:t>
      </w:r>
    </w:p>
    <w:p w:rsidR="000F6196" w:rsidRDefault="000F6196">
      <w:pPr>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违法行为查处情况及依据：</w:t>
      </w:r>
    </w:p>
    <w:p w:rsidR="000F6196" w:rsidRDefault="00C41A0A">
      <w:pPr>
        <w:ind w:firstLineChars="200" w:firstLine="432"/>
        <w:rPr>
          <w:rFonts w:ascii="宋体" w:hAnsi="宋体" w:cs="宋体"/>
          <w:sz w:val="24"/>
          <w:u w:val="single"/>
        </w:rPr>
      </w:pPr>
      <w:r>
        <w:rPr>
          <w:rFonts w:ascii="宋体" w:hAnsi="宋体" w:cs="宋体" w:hint="eastAsia"/>
          <w:spacing w:val="-12"/>
          <w:sz w:val="24"/>
          <w:u w:val="single"/>
        </w:rPr>
        <w:t>该单位涉嫌</w:t>
      </w:r>
      <w:r>
        <w:rPr>
          <w:rFonts w:ascii="宋体" w:hAnsi="宋体" w:cs="宋体" w:hint="eastAsia"/>
          <w:sz w:val="24"/>
          <w:u w:val="single"/>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5月</w:t>
      </w:r>
      <w:r w:rsidR="002968CC">
        <w:rPr>
          <w:rFonts w:ascii="宋体" w:hAnsi="宋体" w:cs="宋体" w:hint="eastAsia"/>
          <w:sz w:val="24"/>
          <w:u w:val="single"/>
        </w:rPr>
        <w:t>11</w:t>
      </w:r>
      <w:r>
        <w:rPr>
          <w:rFonts w:ascii="宋体" w:hAnsi="宋体" w:cs="宋体" w:hint="eastAsia"/>
          <w:sz w:val="24"/>
          <w:u w:val="single"/>
        </w:rPr>
        <w:t>日立案调查。</w:t>
      </w:r>
    </w:p>
    <w:p w:rsidR="000F6196" w:rsidRDefault="0060081A">
      <w:pPr>
        <w:pStyle w:val="a3"/>
        <w:tabs>
          <w:tab w:val="left" w:pos="8755"/>
        </w:tabs>
        <w:spacing w:before="250" w:line="360" w:lineRule="auto"/>
        <w:ind w:left="0" w:firstLineChars="200" w:firstLine="480"/>
        <w:rPr>
          <w:rFonts w:cs="宋体"/>
          <w:sz w:val="24"/>
          <w:szCs w:val="24"/>
          <w:u w:val="single"/>
        </w:rPr>
      </w:pPr>
      <w:r>
        <w:rPr>
          <w:rFonts w:cs="宋体" w:hint="eastAsia"/>
          <w:sz w:val="24"/>
          <w:szCs w:val="24"/>
          <w:u w:val="single"/>
        </w:rPr>
        <w:t>吉林省地利生鲜农产品企业管理有限公司大经路店</w:t>
      </w:r>
      <w:r w:rsidR="00C41A0A">
        <w:rPr>
          <w:rFonts w:cs="宋体" w:hint="eastAsia"/>
          <w:sz w:val="24"/>
          <w:szCs w:val="24"/>
          <w:u w:val="single"/>
        </w:rPr>
        <w:t>销售的食用农产品中</w:t>
      </w:r>
      <w:r w:rsidRPr="0060081A">
        <w:rPr>
          <w:rFonts w:cs="宋体" w:hint="eastAsia"/>
          <w:color w:val="231F20"/>
          <w:sz w:val="24"/>
          <w:u w:val="single"/>
        </w:rPr>
        <w:t>二氧化硫残留量</w:t>
      </w:r>
      <w:r w:rsidR="00C41A0A">
        <w:rPr>
          <w:rFonts w:cs="宋体" w:hint="eastAsia"/>
          <w:sz w:val="24"/>
          <w:szCs w:val="24"/>
          <w:u w:val="single"/>
        </w:rPr>
        <w:t>超过食品安全国家标准中规定的限量，</w:t>
      </w:r>
      <w:r w:rsidR="00C41A0A">
        <w:rPr>
          <w:rFonts w:cs="宋体" w:hint="eastAsia"/>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sidR="00C41A0A">
        <w:rPr>
          <w:rFonts w:cs="宋体" w:hint="eastAsia"/>
          <w:sz w:val="24"/>
          <w:szCs w:val="24"/>
          <w:u w:val="single"/>
        </w:rPr>
        <w:t>已构成销售</w:t>
      </w:r>
      <w:r w:rsidR="00C41A0A">
        <w:rPr>
          <w:rFonts w:cs="宋体" w:hint="eastAsia"/>
          <w:spacing w:val="-8"/>
          <w:sz w:val="24"/>
          <w:szCs w:val="24"/>
          <w:u w:val="single"/>
        </w:rPr>
        <w:t>不符合食品安全标准的食品</w:t>
      </w:r>
      <w:r w:rsidR="00C41A0A">
        <w:rPr>
          <w:rFonts w:cs="宋体" w:hint="eastAsia"/>
          <w:sz w:val="24"/>
          <w:szCs w:val="24"/>
          <w:u w:val="single"/>
        </w:rPr>
        <w:t xml:space="preserve">的行为。                                             </w:t>
      </w:r>
    </w:p>
    <w:p w:rsidR="000F6196" w:rsidRDefault="00C41A0A">
      <w:pPr>
        <w:ind w:firstLineChars="200" w:firstLine="480"/>
        <w:rPr>
          <w:rFonts w:ascii="宋体" w:hAnsi="宋体" w:cs="宋体"/>
          <w:sz w:val="24"/>
          <w:u w:val="single"/>
        </w:rPr>
      </w:pPr>
      <w:r>
        <w:rPr>
          <w:rFonts w:ascii="宋体" w:hAnsi="宋体" w:cs="宋体" w:hint="eastAsia"/>
          <w:sz w:val="24"/>
          <w:u w:val="single"/>
        </w:rPr>
        <w:t>当事人对检验报告结论无异议，当事人对采购的</w:t>
      </w:r>
      <w:r w:rsidR="0060081A">
        <w:rPr>
          <w:rFonts w:ascii="宋体" w:hAnsi="宋体" w:cs="宋体" w:hint="eastAsia"/>
          <w:sz w:val="24"/>
          <w:u w:val="single"/>
        </w:rPr>
        <w:t>鲜食用菌</w:t>
      </w:r>
      <w:r>
        <w:rPr>
          <w:rFonts w:ascii="宋体" w:hAnsi="宋体" w:cs="宋体" w:hint="eastAsia"/>
          <w:sz w:val="24"/>
          <w:u w:val="single"/>
        </w:rPr>
        <w:t>不符合国家安全标准不合格的情况并不知情，并且已经履行了索证索票义务并能说明采购食品</w:t>
      </w:r>
      <w:r>
        <w:rPr>
          <w:rFonts w:ascii="宋体" w:hAnsi="宋体" w:cs="宋体" w:hint="eastAsia"/>
          <w:sz w:val="24"/>
          <w:u w:val="single"/>
        </w:rPr>
        <w:lastRenderedPageBreak/>
        <w:t xml:space="preserve">的来源。                                    </w:t>
      </w:r>
    </w:p>
    <w:p w:rsidR="000F6196" w:rsidRDefault="00C41A0A">
      <w:pPr>
        <w:ind w:firstLineChars="200" w:firstLine="480"/>
        <w:rPr>
          <w:rFonts w:ascii="宋体" w:hAnsi="宋体" w:cs="宋体"/>
          <w:sz w:val="24"/>
          <w:u w:val="single"/>
        </w:rPr>
      </w:pPr>
      <w:r>
        <w:rPr>
          <w:rFonts w:ascii="宋体" w:hAnsi="宋体" w:cs="宋体" w:hint="eastAsia"/>
          <w:sz w:val="24"/>
          <w:u w:val="single"/>
        </w:rPr>
        <w:t>依据《中华人民共和国食品安全法》第一百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rsidR="000F6196" w:rsidRDefault="000F6196">
      <w:pPr>
        <w:ind w:firstLineChars="200" w:firstLine="480"/>
        <w:rPr>
          <w:rFonts w:ascii="宋体" w:hAnsi="宋体" w:cs="宋体"/>
          <w:sz w:val="24"/>
        </w:rPr>
      </w:pPr>
    </w:p>
    <w:p w:rsidR="000F6196" w:rsidRDefault="000F6196">
      <w:pPr>
        <w:ind w:firstLineChars="200" w:firstLine="480"/>
        <w:rPr>
          <w:rFonts w:ascii="宋体" w:hAnsi="宋体" w:cs="宋体"/>
          <w:sz w:val="24"/>
        </w:rPr>
      </w:pPr>
    </w:p>
    <w:p w:rsidR="000F6196" w:rsidRDefault="00C41A0A">
      <w:pPr>
        <w:pStyle w:val="a3"/>
        <w:tabs>
          <w:tab w:val="left" w:pos="5003"/>
          <w:tab w:val="left" w:pos="5963"/>
        </w:tabs>
        <w:spacing w:before="173"/>
        <w:ind w:left="4043"/>
        <w:jc w:val="center"/>
        <w:rPr>
          <w:rFonts w:cs="宋体"/>
          <w:color w:val="231F20"/>
          <w:sz w:val="24"/>
          <w:szCs w:val="24"/>
        </w:rPr>
      </w:pPr>
      <w:r>
        <w:rPr>
          <w:rFonts w:cs="宋体" w:hint="eastAsia"/>
          <w:sz w:val="24"/>
          <w:szCs w:val="24"/>
        </w:rPr>
        <w:t xml:space="preserve">                                </w:t>
      </w:r>
      <w:r>
        <w:rPr>
          <w:rFonts w:cs="宋体" w:hint="eastAsia"/>
          <w:color w:val="231F20"/>
          <w:sz w:val="24"/>
          <w:szCs w:val="24"/>
        </w:rPr>
        <w:t>2020年</w:t>
      </w:r>
      <w:r w:rsidR="002968CC">
        <w:rPr>
          <w:rFonts w:cs="宋体" w:hint="eastAsia"/>
          <w:color w:val="231F20"/>
          <w:sz w:val="24"/>
          <w:szCs w:val="24"/>
        </w:rPr>
        <w:t>11</w:t>
      </w:r>
      <w:r>
        <w:rPr>
          <w:rFonts w:cs="宋体" w:hint="eastAsia"/>
          <w:color w:val="231F20"/>
          <w:sz w:val="24"/>
          <w:szCs w:val="24"/>
        </w:rPr>
        <w:t>月</w:t>
      </w:r>
      <w:r w:rsidR="002968CC">
        <w:rPr>
          <w:rFonts w:cs="宋体" w:hint="eastAsia"/>
          <w:color w:val="231F20"/>
          <w:sz w:val="24"/>
          <w:szCs w:val="24"/>
        </w:rPr>
        <w:t>18</w:t>
      </w:r>
      <w:r>
        <w:rPr>
          <w:rFonts w:cs="宋体" w:hint="eastAsia"/>
          <w:color w:val="231F20"/>
          <w:sz w:val="24"/>
          <w:szCs w:val="24"/>
        </w:rPr>
        <w:t>日</w:t>
      </w:r>
    </w:p>
    <w:p w:rsidR="000F6196" w:rsidRDefault="00C41A0A">
      <w:pPr>
        <w:ind w:firstLineChars="200" w:firstLine="480"/>
        <w:rPr>
          <w:rFonts w:ascii="宋体" w:hAnsi="宋体" w:cs="宋体"/>
          <w:sz w:val="24"/>
        </w:rPr>
      </w:pPr>
      <w:r>
        <w:rPr>
          <w:rFonts w:ascii="宋体" w:hAnsi="宋体" w:cs="宋体" w:hint="eastAsia"/>
          <w:sz w:val="24"/>
        </w:rPr>
        <w:t xml:space="preserve">                </w:t>
      </w:r>
    </w:p>
    <w:p w:rsidR="000F6196" w:rsidRDefault="000F6196">
      <w:pPr>
        <w:rPr>
          <w:rFonts w:ascii="宋体" w:hAnsi="宋体" w:cs="宋体"/>
          <w:color w:val="231F20"/>
          <w:sz w:val="28"/>
          <w:szCs w:val="28"/>
        </w:rPr>
      </w:pP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0F6196">
      <w:pPr>
        <w:ind w:firstLineChars="400" w:firstLine="2880"/>
        <w:rPr>
          <w:sz w:val="72"/>
          <w:szCs w:val="72"/>
        </w:rPr>
      </w:pPr>
    </w:p>
    <w:sectPr w:rsidR="000F6196" w:rsidSect="000F6196">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55" w:rsidRDefault="00B04C55" w:rsidP="000F6196">
      <w:r>
        <w:separator/>
      </w:r>
    </w:p>
  </w:endnote>
  <w:endnote w:type="continuationSeparator" w:id="0">
    <w:p w:rsidR="00B04C55" w:rsidRDefault="00B04C55" w:rsidP="000F6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887ED4">
    <w:pPr>
      <w:pStyle w:val="a4"/>
      <w:framePr w:wrap="around" w:vAnchor="text" w:hAnchor="margin" w:xAlign="center" w:y="1"/>
      <w:rPr>
        <w:rStyle w:val="a6"/>
      </w:rPr>
    </w:pPr>
    <w:r>
      <w:fldChar w:fldCharType="begin"/>
    </w:r>
    <w:r w:rsidR="00C41A0A">
      <w:rPr>
        <w:rStyle w:val="a6"/>
      </w:rPr>
      <w:instrText xml:space="preserve">PAGE  </w:instrText>
    </w:r>
    <w:r>
      <w:fldChar w:fldCharType="end"/>
    </w:r>
  </w:p>
  <w:p w:rsidR="000F6196" w:rsidRDefault="000F61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887ED4">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0F6196" w:rsidRDefault="00887ED4">
                <w:pPr>
                  <w:pStyle w:val="a4"/>
                  <w:rPr>
                    <w:rStyle w:val="a6"/>
                  </w:rPr>
                </w:pPr>
                <w:r>
                  <w:fldChar w:fldCharType="begin"/>
                </w:r>
                <w:r w:rsidR="00C41A0A">
                  <w:rPr>
                    <w:rStyle w:val="a6"/>
                  </w:rPr>
                  <w:instrText xml:space="preserve">PAGE  </w:instrText>
                </w:r>
                <w:r>
                  <w:fldChar w:fldCharType="separate"/>
                </w:r>
                <w:r w:rsidR="0060081A">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55" w:rsidRDefault="00B04C55" w:rsidP="000F6196">
      <w:r>
        <w:separator/>
      </w:r>
    </w:p>
  </w:footnote>
  <w:footnote w:type="continuationSeparator" w:id="0">
    <w:p w:rsidR="00B04C55" w:rsidRDefault="00B04C55" w:rsidP="000F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0F619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6196"/>
    <w:rsid w:val="000F6196"/>
    <w:rsid w:val="002968CC"/>
    <w:rsid w:val="0060081A"/>
    <w:rsid w:val="00887ED4"/>
    <w:rsid w:val="00B04C55"/>
    <w:rsid w:val="00C41A0A"/>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1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F6196"/>
    <w:pPr>
      <w:ind w:left="220"/>
    </w:pPr>
    <w:rPr>
      <w:rFonts w:ascii="宋体" w:hAnsi="宋体"/>
      <w:sz w:val="32"/>
      <w:szCs w:val="32"/>
    </w:rPr>
  </w:style>
  <w:style w:type="paragraph" w:styleId="a4">
    <w:name w:val="footer"/>
    <w:basedOn w:val="a"/>
    <w:qFormat/>
    <w:rsid w:val="000F6196"/>
    <w:pPr>
      <w:tabs>
        <w:tab w:val="center" w:pos="4153"/>
        <w:tab w:val="right" w:pos="8306"/>
      </w:tabs>
      <w:snapToGrid w:val="0"/>
      <w:jc w:val="left"/>
    </w:pPr>
    <w:rPr>
      <w:sz w:val="18"/>
      <w:szCs w:val="18"/>
    </w:rPr>
  </w:style>
  <w:style w:type="paragraph" w:styleId="a5">
    <w:name w:val="header"/>
    <w:basedOn w:val="a"/>
    <w:qFormat/>
    <w:rsid w:val="000F619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F6196"/>
  </w:style>
  <w:style w:type="character" w:styleId="a7">
    <w:name w:val="Hyperlink"/>
    <w:basedOn w:val="a0"/>
    <w:qFormat/>
    <w:rsid w:val="000F61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2020-11-18T03:22:00Z</cp:lastPrinted>
  <dcterms:created xsi:type="dcterms:W3CDTF">2014-10-29T12:08:00Z</dcterms:created>
  <dcterms:modified xsi:type="dcterms:W3CDTF">2020-11-18T07:26:00Z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